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Pr="0036463C" w:rsidRDefault="0036463C" w:rsidP="0036463C">
      <w:pPr>
        <w:pStyle w:val="Ttulo2"/>
        <w:spacing w:before="180" w:beforeAutospacing="0"/>
        <w:jc w:val="both"/>
        <w:divId w:val="2140805241"/>
        <w:rPr>
          <w:rFonts w:ascii="Tahoma" w:eastAsia="Times New Roman" w:hAnsi="Tahoma" w:cs="Tahoma"/>
          <w:b w:val="0"/>
          <w:bCs w:val="0"/>
          <w:sz w:val="24"/>
          <w:szCs w:val="24"/>
          <w:lang w:val="es-ES"/>
        </w:rPr>
      </w:pPr>
      <w:r w:rsidRPr="0036463C">
        <w:rPr>
          <w:rFonts w:ascii="Tahoma" w:hAnsi="Tahoma" w:cs="Tahoma"/>
          <w:b w:val="0"/>
          <w:bCs w:val="0"/>
          <w:sz w:val="24"/>
          <w:szCs w:val="24"/>
          <w:lang w:val="es-ES"/>
        </w:rPr>
        <w:t>Ciudad</w:t>
      </w:r>
      <w:r w:rsidR="00880215" w:rsidRPr="0036463C">
        <w:rPr>
          <w:rFonts w:ascii="Tahoma" w:hAnsi="Tahoma" w:cs="Tahoma"/>
          <w:b w:val="0"/>
          <w:bCs w:val="0"/>
          <w:sz w:val="24"/>
          <w:szCs w:val="24"/>
          <w:lang w:val="es-ES"/>
        </w:rPr>
        <w:t xml:space="preserve"> y fecha ....................</w:t>
      </w:r>
    </w:p>
    <w:p w:rsidR="00000000" w:rsidRPr="0036463C" w:rsidRDefault="00880215">
      <w:pPr>
        <w:pStyle w:val="nueve"/>
        <w:divId w:val="2140805241"/>
        <w:rPr>
          <w:rFonts w:ascii="Tahoma" w:hAnsi="Tahoma" w:cs="Tahoma"/>
          <w:sz w:val="24"/>
          <w:szCs w:val="24"/>
          <w:lang w:val="es-ES"/>
        </w:rPr>
      </w:pPr>
      <w:r w:rsidRPr="0036463C">
        <w:rPr>
          <w:rFonts w:ascii="Tahoma" w:hAnsi="Tahoma" w:cs="Tahoma"/>
          <w:sz w:val="24"/>
          <w:szCs w:val="24"/>
          <w:lang w:val="es-ES"/>
        </w:rPr>
        <w:t>Señores</w:t>
      </w:r>
    </w:p>
    <w:p w:rsidR="00000000" w:rsidRPr="0036463C" w:rsidRDefault="00880215">
      <w:pPr>
        <w:pStyle w:val="nueve"/>
        <w:divId w:val="2140805241"/>
        <w:rPr>
          <w:rFonts w:ascii="Tahoma" w:hAnsi="Tahoma" w:cs="Tahoma"/>
          <w:sz w:val="24"/>
          <w:szCs w:val="24"/>
          <w:lang w:val="es-ES"/>
        </w:rPr>
      </w:pPr>
      <w:r w:rsidRPr="0036463C">
        <w:rPr>
          <w:rFonts w:ascii="Tahoma" w:hAnsi="Tahoma" w:cs="Tahoma"/>
          <w:sz w:val="24"/>
          <w:szCs w:val="24"/>
          <w:lang w:val="es-ES"/>
        </w:rPr>
        <w:t>(FISCALÍA GENERAL DE LA NACIÓN)</w:t>
      </w:r>
    </w:p>
    <w:p w:rsidR="00000000" w:rsidRPr="0036463C" w:rsidRDefault="00880215">
      <w:pPr>
        <w:pStyle w:val="nueve"/>
        <w:divId w:val="2140805241"/>
        <w:rPr>
          <w:rFonts w:ascii="Tahoma" w:hAnsi="Tahoma" w:cs="Tahoma"/>
          <w:sz w:val="24"/>
          <w:szCs w:val="24"/>
          <w:lang w:val="es-ES"/>
        </w:rPr>
      </w:pPr>
      <w:r w:rsidRPr="0036463C">
        <w:rPr>
          <w:rFonts w:ascii="Tahoma" w:hAnsi="Tahoma" w:cs="Tahoma"/>
          <w:sz w:val="24"/>
          <w:szCs w:val="24"/>
          <w:lang w:val="es-ES"/>
        </w:rPr>
        <w:t>Oficina de Asignaciones (Reparto)</w:t>
      </w:r>
    </w:p>
    <w:p w:rsidR="00000000" w:rsidRPr="0036463C" w:rsidRDefault="00880215">
      <w:pPr>
        <w:pStyle w:val="nueve"/>
        <w:divId w:val="2140805241"/>
        <w:rPr>
          <w:rFonts w:ascii="Tahoma" w:hAnsi="Tahoma" w:cs="Tahoma"/>
          <w:sz w:val="24"/>
          <w:szCs w:val="24"/>
          <w:lang w:val="es-ES"/>
        </w:rPr>
      </w:pPr>
      <w:r w:rsidRPr="0036463C">
        <w:rPr>
          <w:rFonts w:ascii="Tahoma" w:hAnsi="Tahoma" w:cs="Tahoma"/>
          <w:sz w:val="24"/>
          <w:szCs w:val="24"/>
          <w:lang w:val="es-ES"/>
        </w:rPr>
        <w:t>Sistema Penal Acusatorio</w:t>
      </w:r>
    </w:p>
    <w:p w:rsidR="00000000" w:rsidRPr="0036463C" w:rsidRDefault="00880215">
      <w:pPr>
        <w:pStyle w:val="nueve"/>
        <w:divId w:val="2140805241"/>
        <w:rPr>
          <w:rFonts w:ascii="Tahoma" w:hAnsi="Tahoma" w:cs="Tahoma"/>
          <w:sz w:val="24"/>
          <w:szCs w:val="24"/>
          <w:lang w:val="es-ES"/>
        </w:rPr>
      </w:pPr>
      <w:r w:rsidRPr="0036463C">
        <w:rPr>
          <w:rFonts w:ascii="Tahoma" w:hAnsi="Tahoma" w:cs="Tahoma"/>
          <w:sz w:val="24"/>
          <w:szCs w:val="24"/>
          <w:lang w:val="es-ES"/>
        </w:rPr>
        <w:t>E.S.D</w:t>
      </w:r>
    </w:p>
    <w:p w:rsidR="00000000" w:rsidRPr="0036463C" w:rsidRDefault="00880215">
      <w:pPr>
        <w:pStyle w:val="nueve"/>
        <w:divId w:val="2140805241"/>
        <w:rPr>
          <w:rFonts w:ascii="Tahoma" w:hAnsi="Tahoma" w:cs="Tahoma"/>
          <w:sz w:val="24"/>
          <w:szCs w:val="24"/>
          <w:lang w:val="es-ES"/>
        </w:rPr>
      </w:pPr>
      <w:r w:rsidRPr="0036463C">
        <w:rPr>
          <w:rFonts w:ascii="Tahoma" w:hAnsi="Tahoma" w:cs="Tahoma"/>
          <w:sz w:val="24"/>
          <w:szCs w:val="24"/>
          <w:lang w:val="es-ES"/>
        </w:rPr>
        <w:t>Ref.: Denuncia pena</w:t>
      </w:r>
      <w:r w:rsidRPr="0036463C">
        <w:rPr>
          <w:rFonts w:ascii="Tahoma" w:hAnsi="Tahoma" w:cs="Tahoma"/>
          <w:sz w:val="24"/>
          <w:szCs w:val="24"/>
          <w:lang w:val="es-ES"/>
        </w:rPr>
        <w:t>l</w:t>
      </w:r>
      <w:r w:rsidRPr="0036463C">
        <w:rPr>
          <w:rStyle w:val="anchor"/>
          <w:rFonts w:ascii="Tahoma" w:hAnsi="Tahoma" w:cs="Tahoma"/>
          <w:sz w:val="24"/>
          <w:szCs w:val="24"/>
          <w:lang w:val="es-ES"/>
        </w:rPr>
        <w:t>(1</w:t>
      </w:r>
      <w:r w:rsidRPr="0036463C">
        <w:rPr>
          <w:rStyle w:val="anchor"/>
          <w:rFonts w:ascii="Tahoma" w:hAnsi="Tahoma" w:cs="Tahoma"/>
          <w:sz w:val="24"/>
          <w:szCs w:val="24"/>
          <w:lang w:val="es-ES"/>
        </w:rPr>
        <w:t>)</w:t>
      </w:r>
    </w:p>
    <w:p w:rsidR="00000000" w:rsidRPr="0036463C" w:rsidRDefault="00880215">
      <w:pPr>
        <w:pStyle w:val="nueve"/>
        <w:divId w:val="2140805241"/>
        <w:rPr>
          <w:rFonts w:ascii="Tahoma" w:hAnsi="Tahoma" w:cs="Tahoma"/>
          <w:sz w:val="24"/>
          <w:szCs w:val="24"/>
          <w:lang w:val="es-ES"/>
        </w:rPr>
      </w:pPr>
      <w:r w:rsidRPr="0036463C">
        <w:rPr>
          <w:rFonts w:ascii="Tahoma" w:hAnsi="Tahoma" w:cs="Tahoma"/>
          <w:sz w:val="24"/>
          <w:szCs w:val="24"/>
          <w:lang w:val="es-ES"/>
        </w:rPr>
        <w:t>..........</w:t>
      </w:r>
      <w:r w:rsidRPr="0036463C">
        <w:rPr>
          <w:rFonts w:ascii="Tahoma" w:hAnsi="Tahoma" w:cs="Tahoma"/>
          <w:sz w:val="24"/>
          <w:szCs w:val="24"/>
          <w:lang w:val="es-ES"/>
        </w:rPr>
        <w:t xml:space="preserve">, mayor de edad, domiciliado y residente en .........., identificado con la cédula de ciudadanía </w:t>
      </w:r>
      <w:proofErr w:type="spellStart"/>
      <w:r w:rsidRPr="0036463C">
        <w:rPr>
          <w:rFonts w:ascii="Tahoma" w:hAnsi="Tahoma" w:cs="Tahoma"/>
          <w:sz w:val="24"/>
          <w:szCs w:val="24"/>
          <w:lang w:val="es-ES"/>
        </w:rPr>
        <w:t>Nº</w:t>
      </w:r>
      <w:proofErr w:type="spellEnd"/>
      <w:r w:rsidRPr="0036463C">
        <w:rPr>
          <w:rFonts w:ascii="Tahoma" w:hAnsi="Tahoma" w:cs="Tahoma"/>
          <w:sz w:val="24"/>
          <w:szCs w:val="24"/>
          <w:lang w:val="es-ES"/>
        </w:rPr>
        <w:t xml:space="preserve"> .......... de .........., por medio del presente escrito me dirijo a ustedes con el fin de instaurar denuncia de carácter penal contra .......... (nombre de</w:t>
      </w:r>
      <w:r w:rsidRPr="0036463C">
        <w:rPr>
          <w:rFonts w:ascii="Tahoma" w:hAnsi="Tahoma" w:cs="Tahoma"/>
          <w:sz w:val="24"/>
          <w:szCs w:val="24"/>
          <w:lang w:val="es-ES"/>
        </w:rPr>
        <w:t xml:space="preserve">l indiciado), mayor de edad, domiciliado y residente en .........., identificado con la cédula de ciudadanía </w:t>
      </w:r>
      <w:proofErr w:type="spellStart"/>
      <w:r w:rsidRPr="0036463C">
        <w:rPr>
          <w:rFonts w:ascii="Tahoma" w:hAnsi="Tahoma" w:cs="Tahoma"/>
          <w:sz w:val="24"/>
          <w:szCs w:val="24"/>
          <w:lang w:val="es-ES"/>
        </w:rPr>
        <w:t>Nº</w:t>
      </w:r>
      <w:proofErr w:type="spellEnd"/>
      <w:r w:rsidRPr="0036463C">
        <w:rPr>
          <w:rFonts w:ascii="Tahoma" w:hAnsi="Tahoma" w:cs="Tahoma"/>
          <w:sz w:val="24"/>
          <w:szCs w:val="24"/>
          <w:lang w:val="es-ES"/>
        </w:rPr>
        <w:t xml:space="preserve"> .......... de .........., por la presunta comisión del punible de .......... , con fundamento en los siguientes:</w:t>
      </w:r>
    </w:p>
    <w:p w:rsidR="00000000" w:rsidRPr="0036463C" w:rsidRDefault="00880215">
      <w:pPr>
        <w:spacing w:before="180" w:after="100" w:afterAutospacing="1"/>
        <w:jc w:val="both"/>
        <w:outlineLvl w:val="2"/>
        <w:divId w:val="2140805241"/>
        <w:rPr>
          <w:rFonts w:ascii="Tahoma" w:eastAsia="Times New Roman" w:hAnsi="Tahoma" w:cs="Tahoma"/>
          <w:lang w:val="es-ES"/>
        </w:rPr>
      </w:pPr>
      <w:r w:rsidRPr="0036463C">
        <w:rPr>
          <w:rStyle w:val="Textoennegrita"/>
          <w:rFonts w:ascii="Tahoma" w:eastAsia="Times New Roman" w:hAnsi="Tahoma" w:cs="Tahoma"/>
          <w:lang w:val="es-ES"/>
        </w:rPr>
        <w:t>Hechos</w:t>
      </w:r>
    </w:p>
    <w:p w:rsidR="00000000" w:rsidRPr="0036463C" w:rsidRDefault="00880215">
      <w:pPr>
        <w:pStyle w:val="nueve"/>
        <w:divId w:val="2140805241"/>
        <w:rPr>
          <w:rFonts w:ascii="Tahoma" w:hAnsi="Tahoma" w:cs="Tahoma"/>
          <w:sz w:val="24"/>
          <w:szCs w:val="24"/>
          <w:lang w:val="es-ES"/>
        </w:rPr>
      </w:pPr>
      <w:r w:rsidRPr="0036463C">
        <w:rPr>
          <w:rFonts w:ascii="Tahoma" w:hAnsi="Tahoma" w:cs="Tahoma"/>
          <w:sz w:val="24"/>
          <w:szCs w:val="24"/>
          <w:lang w:val="es-ES"/>
        </w:rPr>
        <w:t>1. El día .......... sie</w:t>
      </w:r>
      <w:r w:rsidRPr="0036463C">
        <w:rPr>
          <w:rFonts w:ascii="Tahoma" w:hAnsi="Tahoma" w:cs="Tahoma"/>
          <w:sz w:val="24"/>
          <w:szCs w:val="24"/>
          <w:lang w:val="es-ES"/>
        </w:rPr>
        <w:t>ndo las .......... (hora), el señor .......... (nombre del occiso) se dirigía hacia ............ por la (dirección) y conducía el vehículo automotor .......... (marca, placas características), a una velocidad aproximada de ............ acompañándolo como p</w:t>
      </w:r>
      <w:r w:rsidRPr="0036463C">
        <w:rPr>
          <w:rFonts w:ascii="Tahoma" w:hAnsi="Tahoma" w:cs="Tahoma"/>
          <w:sz w:val="24"/>
          <w:szCs w:val="24"/>
          <w:lang w:val="es-ES"/>
        </w:rPr>
        <w:t>asajera en la parte delantera.</w:t>
      </w:r>
    </w:p>
    <w:p w:rsidR="00000000" w:rsidRPr="0036463C" w:rsidRDefault="00880215">
      <w:pPr>
        <w:pStyle w:val="nueve"/>
        <w:divId w:val="2140805241"/>
        <w:rPr>
          <w:rFonts w:ascii="Tahoma" w:hAnsi="Tahoma" w:cs="Tahoma"/>
          <w:sz w:val="24"/>
          <w:szCs w:val="24"/>
          <w:lang w:val="es-ES"/>
        </w:rPr>
      </w:pPr>
      <w:r w:rsidRPr="0036463C">
        <w:rPr>
          <w:rFonts w:ascii="Tahoma" w:hAnsi="Tahoma" w:cs="Tahoma"/>
          <w:sz w:val="24"/>
          <w:szCs w:val="24"/>
          <w:lang w:val="es-ES"/>
        </w:rPr>
        <w:t>2. Cuando se disponía a girar para tomar la curva, nuestro carro fue colisionado por la parte trasera por el vehículo .......... (marca, placas, características) conducido por la señora .......... (nombre del indiciado).</w:t>
      </w:r>
    </w:p>
    <w:p w:rsidR="00000000" w:rsidRPr="0036463C" w:rsidRDefault="00880215">
      <w:pPr>
        <w:pStyle w:val="nueve"/>
        <w:divId w:val="2140805241"/>
        <w:rPr>
          <w:rFonts w:ascii="Tahoma" w:hAnsi="Tahoma" w:cs="Tahoma"/>
          <w:sz w:val="24"/>
          <w:szCs w:val="24"/>
          <w:lang w:val="es-ES"/>
        </w:rPr>
      </w:pPr>
      <w:r w:rsidRPr="0036463C">
        <w:rPr>
          <w:rFonts w:ascii="Tahoma" w:hAnsi="Tahoma" w:cs="Tahoma"/>
          <w:sz w:val="24"/>
          <w:szCs w:val="24"/>
          <w:lang w:val="es-ES"/>
        </w:rPr>
        <w:t>3. E</w:t>
      </w:r>
      <w:r w:rsidRPr="0036463C">
        <w:rPr>
          <w:rFonts w:ascii="Tahoma" w:hAnsi="Tahoma" w:cs="Tahoma"/>
          <w:sz w:val="24"/>
          <w:szCs w:val="24"/>
          <w:lang w:val="es-ES"/>
        </w:rPr>
        <w:t>l golpe que sufrió nuestro carro fue de tal magnitud que quedó incrustado, por la parte delantera izquierda, en el poste de luz que se encuentra en la .......... (dirección).</w:t>
      </w:r>
    </w:p>
    <w:p w:rsidR="00000000" w:rsidRPr="0036463C" w:rsidRDefault="00880215">
      <w:pPr>
        <w:pStyle w:val="nueve"/>
        <w:divId w:val="2140805241"/>
        <w:rPr>
          <w:rFonts w:ascii="Tahoma" w:hAnsi="Tahoma" w:cs="Tahoma"/>
          <w:sz w:val="24"/>
          <w:szCs w:val="24"/>
          <w:lang w:val="es-ES"/>
        </w:rPr>
      </w:pPr>
      <w:r w:rsidRPr="0036463C">
        <w:rPr>
          <w:rFonts w:ascii="Tahoma" w:hAnsi="Tahoma" w:cs="Tahoma"/>
          <w:sz w:val="24"/>
          <w:szCs w:val="24"/>
          <w:lang w:val="es-ES"/>
        </w:rPr>
        <w:t xml:space="preserve">4. En esos momentos transitaban por el lugar los señores .........., ........... </w:t>
      </w:r>
      <w:r w:rsidRPr="0036463C">
        <w:rPr>
          <w:rFonts w:ascii="Tahoma" w:hAnsi="Tahoma" w:cs="Tahoma"/>
          <w:sz w:val="24"/>
          <w:szCs w:val="24"/>
          <w:lang w:val="es-ES"/>
        </w:rPr>
        <w:t>y la señora ........... (nombres), quienes presenciaron el accidente. Ellos me ayudaron a sacar al señor .......... del automóvil donde me encontraba, sangrando, e inmediatamente nos dirigimos a la clínica más cercana .......... (nombre de la clínica) a bo</w:t>
      </w:r>
      <w:r w:rsidRPr="0036463C">
        <w:rPr>
          <w:rFonts w:ascii="Tahoma" w:hAnsi="Tahoma" w:cs="Tahoma"/>
          <w:sz w:val="24"/>
          <w:szCs w:val="24"/>
          <w:lang w:val="es-ES"/>
        </w:rPr>
        <w:t>rdo de un taxi para que fuera atendido.</w:t>
      </w:r>
    </w:p>
    <w:p w:rsidR="00000000" w:rsidRPr="0036463C" w:rsidRDefault="00880215">
      <w:pPr>
        <w:pStyle w:val="nueve"/>
        <w:divId w:val="2140805241"/>
        <w:rPr>
          <w:rFonts w:ascii="Tahoma" w:hAnsi="Tahoma" w:cs="Tahoma"/>
          <w:sz w:val="24"/>
          <w:szCs w:val="24"/>
          <w:lang w:val="es-ES"/>
        </w:rPr>
      </w:pPr>
      <w:r w:rsidRPr="0036463C">
        <w:rPr>
          <w:rFonts w:ascii="Tahoma" w:hAnsi="Tahoma" w:cs="Tahoma"/>
          <w:sz w:val="24"/>
          <w:szCs w:val="24"/>
          <w:lang w:val="es-ES"/>
        </w:rPr>
        <w:t>6. Al llegar a la clínica, el señor .......... a quien acompañaba ya había fallecido. Yo no sufrí lesiones de ningún tipo.</w:t>
      </w:r>
    </w:p>
    <w:p w:rsidR="00000000" w:rsidRPr="0036463C" w:rsidRDefault="00880215">
      <w:pPr>
        <w:pStyle w:val="nueve"/>
        <w:divId w:val="2140805241"/>
        <w:rPr>
          <w:rFonts w:ascii="Tahoma" w:hAnsi="Tahoma" w:cs="Tahoma"/>
          <w:sz w:val="24"/>
          <w:szCs w:val="24"/>
          <w:lang w:val="es-ES"/>
        </w:rPr>
      </w:pPr>
      <w:r w:rsidRPr="0036463C">
        <w:rPr>
          <w:rFonts w:ascii="Tahoma" w:hAnsi="Tahoma" w:cs="Tahoma"/>
          <w:sz w:val="24"/>
          <w:szCs w:val="24"/>
          <w:lang w:val="es-ES"/>
        </w:rPr>
        <w:lastRenderedPageBreak/>
        <w:t>7. La sindicada .......... (nombre), además de conducir a alta velocidad, no observó las dire</w:t>
      </w:r>
      <w:r w:rsidRPr="0036463C">
        <w:rPr>
          <w:rFonts w:ascii="Tahoma" w:hAnsi="Tahoma" w:cs="Tahoma"/>
          <w:sz w:val="24"/>
          <w:szCs w:val="24"/>
          <w:lang w:val="es-ES"/>
        </w:rPr>
        <w:t>ccionales de nuestro vehículo, y trató de huir luego de atropellarnos. Sin embargo, una patrulla de tránsito la alcanzó y la retuvo a poca distancia del sitio del accidente.</w:t>
      </w:r>
    </w:p>
    <w:p w:rsidR="00000000" w:rsidRPr="0036463C" w:rsidRDefault="00880215">
      <w:pPr>
        <w:pStyle w:val="nueve"/>
        <w:divId w:val="2140805241"/>
        <w:rPr>
          <w:rFonts w:ascii="Tahoma" w:hAnsi="Tahoma" w:cs="Tahoma"/>
          <w:sz w:val="24"/>
          <w:szCs w:val="24"/>
          <w:lang w:val="es-ES"/>
        </w:rPr>
      </w:pPr>
      <w:r w:rsidRPr="0036463C">
        <w:rPr>
          <w:rFonts w:ascii="Tahoma" w:hAnsi="Tahoma" w:cs="Tahoma"/>
          <w:sz w:val="24"/>
          <w:szCs w:val="24"/>
          <w:lang w:val="es-ES"/>
        </w:rPr>
        <w:t>8. El agente de tránsito señor: ............ (nombre) identificado con la placa nú</w:t>
      </w:r>
      <w:r w:rsidRPr="0036463C">
        <w:rPr>
          <w:rFonts w:ascii="Tahoma" w:hAnsi="Tahoma" w:cs="Tahoma"/>
          <w:sz w:val="24"/>
          <w:szCs w:val="24"/>
          <w:lang w:val="es-ES"/>
        </w:rPr>
        <w:t>mero .......... procedió a levantar el croquis respectivo y a aprehender a la indiciada .......... (nombre).</w:t>
      </w:r>
    </w:p>
    <w:p w:rsidR="00000000" w:rsidRPr="0036463C" w:rsidRDefault="00880215">
      <w:pPr>
        <w:pStyle w:val="nueve"/>
        <w:divId w:val="2140805241"/>
        <w:rPr>
          <w:rFonts w:ascii="Tahoma" w:hAnsi="Tahoma" w:cs="Tahoma"/>
          <w:sz w:val="24"/>
          <w:szCs w:val="24"/>
          <w:lang w:val="es-ES"/>
        </w:rPr>
      </w:pPr>
      <w:r w:rsidRPr="0036463C">
        <w:rPr>
          <w:rFonts w:ascii="Tahoma" w:hAnsi="Tahoma" w:cs="Tahoma"/>
          <w:sz w:val="24"/>
          <w:szCs w:val="24"/>
          <w:lang w:val="es-ES"/>
        </w:rPr>
        <w:t>9. La presente denuncia no ha sido presentada ante otra entidad y no me consta que hayan sido puestos en conocimiento de otro funcionario.</w:t>
      </w:r>
    </w:p>
    <w:p w:rsidR="00000000" w:rsidRPr="0036463C" w:rsidRDefault="00880215">
      <w:pPr>
        <w:spacing w:before="180" w:after="100" w:afterAutospacing="1"/>
        <w:jc w:val="both"/>
        <w:outlineLvl w:val="2"/>
        <w:divId w:val="2140805241"/>
        <w:rPr>
          <w:rFonts w:ascii="Tahoma" w:eastAsia="Times New Roman" w:hAnsi="Tahoma" w:cs="Tahoma"/>
          <w:lang w:val="es-ES"/>
        </w:rPr>
      </w:pPr>
      <w:r w:rsidRPr="0036463C">
        <w:rPr>
          <w:rStyle w:val="Textoennegrita"/>
          <w:rFonts w:ascii="Tahoma" w:eastAsia="Times New Roman" w:hAnsi="Tahoma" w:cs="Tahoma"/>
          <w:lang w:val="es-ES"/>
        </w:rPr>
        <w:t>Elemento</w:t>
      </w:r>
      <w:r w:rsidRPr="0036463C">
        <w:rPr>
          <w:rStyle w:val="Textoennegrita"/>
          <w:rFonts w:ascii="Tahoma" w:eastAsia="Times New Roman" w:hAnsi="Tahoma" w:cs="Tahoma"/>
          <w:lang w:val="es-ES"/>
        </w:rPr>
        <w:t xml:space="preserve">s materiales probatorios, evidencia física e información legalmente obtenida. </w:t>
      </w:r>
    </w:p>
    <w:p w:rsidR="00000000" w:rsidRPr="0036463C" w:rsidRDefault="00880215">
      <w:pPr>
        <w:spacing w:before="180" w:after="100" w:afterAutospacing="1"/>
        <w:jc w:val="both"/>
        <w:outlineLvl w:val="2"/>
        <w:divId w:val="2140805241"/>
        <w:rPr>
          <w:rFonts w:ascii="Tahoma" w:eastAsia="Times New Roman" w:hAnsi="Tahoma" w:cs="Tahoma"/>
          <w:lang w:val="es-ES"/>
        </w:rPr>
      </w:pPr>
      <w:r w:rsidRPr="0036463C">
        <w:rPr>
          <w:rStyle w:val="Textoennegrita"/>
          <w:rFonts w:ascii="Tahoma" w:eastAsia="Times New Roman" w:hAnsi="Tahoma" w:cs="Tahoma"/>
          <w:lang w:val="es-ES"/>
        </w:rPr>
        <w:t>Ampliación de denuncia</w:t>
      </w:r>
    </w:p>
    <w:p w:rsidR="00000000" w:rsidRPr="0036463C" w:rsidRDefault="00880215">
      <w:pPr>
        <w:pStyle w:val="nueve"/>
        <w:divId w:val="2140805241"/>
        <w:rPr>
          <w:rFonts w:ascii="Tahoma" w:hAnsi="Tahoma" w:cs="Tahoma"/>
          <w:sz w:val="24"/>
          <w:szCs w:val="24"/>
          <w:lang w:val="es-ES"/>
        </w:rPr>
      </w:pPr>
      <w:r w:rsidRPr="0036463C">
        <w:rPr>
          <w:rFonts w:ascii="Tahoma" w:hAnsi="Tahoma" w:cs="Tahoma"/>
          <w:sz w:val="24"/>
          <w:szCs w:val="24"/>
          <w:lang w:val="es-ES"/>
        </w:rPr>
        <w:t>En mi condición de denunciante, desde ya señalo que me encuentro a disposición del despacho que adelante la investigación cuando a bien lo tenga, a efecto</w:t>
      </w:r>
      <w:r w:rsidRPr="0036463C">
        <w:rPr>
          <w:rFonts w:ascii="Tahoma" w:hAnsi="Tahoma" w:cs="Tahoma"/>
          <w:sz w:val="24"/>
          <w:szCs w:val="24"/>
          <w:lang w:val="es-ES"/>
        </w:rPr>
        <w:t>s de ampliar la presente denuncia y en igual sentido me permito aportar los siguientes datos, con el fin de facilitar la investigación:</w:t>
      </w:r>
    </w:p>
    <w:p w:rsidR="00000000" w:rsidRPr="0036463C" w:rsidRDefault="00880215">
      <w:pPr>
        <w:spacing w:before="180" w:after="100" w:afterAutospacing="1"/>
        <w:jc w:val="both"/>
        <w:outlineLvl w:val="2"/>
        <w:divId w:val="2140805241"/>
        <w:rPr>
          <w:rFonts w:ascii="Tahoma" w:eastAsia="Times New Roman" w:hAnsi="Tahoma" w:cs="Tahoma"/>
          <w:lang w:val="es-ES"/>
        </w:rPr>
      </w:pPr>
      <w:r w:rsidRPr="0036463C">
        <w:rPr>
          <w:rStyle w:val="Textoennegrita"/>
          <w:rFonts w:ascii="Tahoma" w:eastAsia="Times New Roman" w:hAnsi="Tahoma" w:cs="Tahoma"/>
          <w:lang w:val="es-ES"/>
        </w:rPr>
        <w:t>Entrevistas</w:t>
      </w:r>
    </w:p>
    <w:p w:rsidR="00000000" w:rsidRPr="0036463C" w:rsidRDefault="00880215">
      <w:pPr>
        <w:pStyle w:val="nueve"/>
        <w:divId w:val="2140805241"/>
        <w:rPr>
          <w:rFonts w:ascii="Tahoma" w:hAnsi="Tahoma" w:cs="Tahoma"/>
          <w:sz w:val="24"/>
          <w:szCs w:val="24"/>
          <w:lang w:val="es-ES"/>
        </w:rPr>
      </w:pPr>
      <w:r w:rsidRPr="0036463C">
        <w:rPr>
          <w:rFonts w:ascii="Tahoma" w:hAnsi="Tahoma" w:cs="Tahoma"/>
          <w:sz w:val="24"/>
          <w:szCs w:val="24"/>
          <w:lang w:val="es-ES"/>
        </w:rPr>
        <w:t xml:space="preserve">Comoquiera que en el lugar de los hechos, se encontraban presentes, resulta pertinente que se </w:t>
      </w:r>
      <w:proofErr w:type="spellStart"/>
      <w:r w:rsidRPr="0036463C">
        <w:rPr>
          <w:rFonts w:ascii="Tahoma" w:hAnsi="Tahoma" w:cs="Tahoma"/>
          <w:sz w:val="24"/>
          <w:szCs w:val="24"/>
          <w:lang w:val="es-ES"/>
        </w:rPr>
        <w:t>recepcione</w:t>
      </w:r>
      <w:proofErr w:type="spellEnd"/>
      <w:r w:rsidRPr="0036463C">
        <w:rPr>
          <w:rFonts w:ascii="Tahoma" w:hAnsi="Tahoma" w:cs="Tahoma"/>
          <w:sz w:val="24"/>
          <w:szCs w:val="24"/>
          <w:lang w:val="es-ES"/>
        </w:rPr>
        <w:t xml:space="preserve"> entrevista a través del investigador judicial del despacho de las siguientes personas:</w:t>
      </w:r>
    </w:p>
    <w:p w:rsidR="00000000" w:rsidRPr="0036463C" w:rsidRDefault="00880215">
      <w:pPr>
        <w:pStyle w:val="nueve"/>
        <w:divId w:val="2140805241"/>
        <w:rPr>
          <w:rFonts w:ascii="Tahoma" w:hAnsi="Tahoma" w:cs="Tahoma"/>
          <w:sz w:val="24"/>
          <w:szCs w:val="24"/>
          <w:lang w:val="es-ES"/>
        </w:rPr>
      </w:pPr>
      <w:r w:rsidRPr="0036463C">
        <w:rPr>
          <w:rFonts w:ascii="Tahoma" w:hAnsi="Tahoma" w:cs="Tahoma"/>
          <w:sz w:val="24"/>
          <w:szCs w:val="24"/>
          <w:lang w:val="es-ES"/>
        </w:rPr>
        <w:t>El señor ..............., quien puede ser localizado en la .....</w:t>
      </w:r>
      <w:r w:rsidRPr="0036463C">
        <w:rPr>
          <w:rFonts w:ascii="Tahoma" w:hAnsi="Tahoma" w:cs="Tahoma"/>
          <w:sz w:val="24"/>
          <w:szCs w:val="24"/>
          <w:lang w:val="es-ES"/>
        </w:rPr>
        <w:t>.............., de esta ciudad.</w:t>
      </w:r>
    </w:p>
    <w:p w:rsidR="00000000" w:rsidRPr="0036463C" w:rsidRDefault="00880215">
      <w:pPr>
        <w:pStyle w:val="nueve"/>
        <w:divId w:val="2140805241"/>
        <w:rPr>
          <w:rFonts w:ascii="Tahoma" w:hAnsi="Tahoma" w:cs="Tahoma"/>
          <w:sz w:val="24"/>
          <w:szCs w:val="24"/>
          <w:lang w:val="es-ES"/>
        </w:rPr>
      </w:pPr>
      <w:r w:rsidRPr="0036463C">
        <w:rPr>
          <w:rFonts w:ascii="Tahoma" w:hAnsi="Tahoma" w:cs="Tahoma"/>
          <w:sz w:val="24"/>
          <w:szCs w:val="24"/>
          <w:lang w:val="es-ES"/>
        </w:rPr>
        <w:t>La señora ..............., quien puede ser localizada en la .................., de esta ciudad.</w:t>
      </w:r>
    </w:p>
    <w:p w:rsidR="00000000" w:rsidRPr="0036463C" w:rsidRDefault="00880215">
      <w:pPr>
        <w:spacing w:before="180" w:after="100" w:afterAutospacing="1"/>
        <w:jc w:val="both"/>
        <w:outlineLvl w:val="2"/>
        <w:divId w:val="2140805241"/>
        <w:rPr>
          <w:rFonts w:ascii="Tahoma" w:eastAsia="Times New Roman" w:hAnsi="Tahoma" w:cs="Tahoma"/>
          <w:lang w:val="es-ES"/>
        </w:rPr>
      </w:pPr>
      <w:r w:rsidRPr="0036463C">
        <w:rPr>
          <w:rStyle w:val="Textoennegrita"/>
          <w:rFonts w:ascii="Tahoma" w:eastAsia="Times New Roman" w:hAnsi="Tahoma" w:cs="Tahoma"/>
          <w:lang w:val="es-ES"/>
        </w:rPr>
        <w:t>Entrevista del primer respondiente.</w:t>
      </w:r>
    </w:p>
    <w:p w:rsidR="00000000" w:rsidRPr="0036463C" w:rsidRDefault="00880215">
      <w:pPr>
        <w:pStyle w:val="nueve"/>
        <w:divId w:val="2140805241"/>
        <w:rPr>
          <w:rFonts w:ascii="Tahoma" w:hAnsi="Tahoma" w:cs="Tahoma"/>
          <w:sz w:val="24"/>
          <w:szCs w:val="24"/>
          <w:lang w:val="es-ES"/>
        </w:rPr>
      </w:pPr>
      <w:r w:rsidRPr="0036463C">
        <w:rPr>
          <w:rFonts w:ascii="Tahoma" w:hAnsi="Tahoma" w:cs="Tahoma"/>
          <w:sz w:val="24"/>
          <w:szCs w:val="24"/>
          <w:lang w:val="es-ES"/>
        </w:rPr>
        <w:t>Como se señaló en el acápite de hechos, el agente de tránsito de .............. (Lugar de lo</w:t>
      </w:r>
      <w:r w:rsidRPr="0036463C">
        <w:rPr>
          <w:rFonts w:ascii="Tahoma" w:hAnsi="Tahoma" w:cs="Tahoma"/>
          <w:sz w:val="24"/>
          <w:szCs w:val="24"/>
          <w:lang w:val="es-ES"/>
        </w:rPr>
        <w:t xml:space="preserve">s hechos), ................. (nombre del agente), identificado con la placa </w:t>
      </w:r>
      <w:proofErr w:type="spellStart"/>
      <w:r w:rsidRPr="0036463C">
        <w:rPr>
          <w:rFonts w:ascii="Tahoma" w:hAnsi="Tahoma" w:cs="Tahoma"/>
          <w:sz w:val="24"/>
          <w:szCs w:val="24"/>
          <w:lang w:val="es-ES"/>
        </w:rPr>
        <w:t>Nº</w:t>
      </w:r>
      <w:proofErr w:type="spellEnd"/>
      <w:r w:rsidRPr="0036463C">
        <w:rPr>
          <w:rFonts w:ascii="Tahoma" w:hAnsi="Tahoma" w:cs="Tahoma"/>
          <w:sz w:val="24"/>
          <w:szCs w:val="24"/>
          <w:lang w:val="es-ES"/>
        </w:rPr>
        <w:t xml:space="preserve"> ............, fungió como primer respondiente, y en esa medida desarrolló una serie de actos urgentes, reducidos básicamente a los siguientes:</w:t>
      </w:r>
    </w:p>
    <w:p w:rsidR="00000000" w:rsidRPr="0036463C" w:rsidRDefault="00880215">
      <w:pPr>
        <w:pStyle w:val="nueve"/>
        <w:divId w:val="2140805241"/>
        <w:rPr>
          <w:rFonts w:ascii="Tahoma" w:hAnsi="Tahoma" w:cs="Tahoma"/>
          <w:sz w:val="24"/>
          <w:szCs w:val="24"/>
          <w:lang w:val="es-ES"/>
        </w:rPr>
      </w:pPr>
      <w:r w:rsidRPr="0036463C">
        <w:rPr>
          <w:rFonts w:ascii="Tahoma" w:hAnsi="Tahoma" w:cs="Tahoma"/>
          <w:sz w:val="24"/>
          <w:szCs w:val="24"/>
          <w:lang w:val="es-ES"/>
        </w:rPr>
        <w:t>1. Elaboración del croquis del acc</w:t>
      </w:r>
      <w:r w:rsidRPr="0036463C">
        <w:rPr>
          <w:rFonts w:ascii="Tahoma" w:hAnsi="Tahoma" w:cs="Tahoma"/>
          <w:sz w:val="24"/>
          <w:szCs w:val="24"/>
          <w:lang w:val="es-ES"/>
        </w:rPr>
        <w:t>idente.</w:t>
      </w:r>
    </w:p>
    <w:p w:rsidR="00000000" w:rsidRPr="0036463C" w:rsidRDefault="00880215">
      <w:pPr>
        <w:pStyle w:val="nueve"/>
        <w:divId w:val="2140805241"/>
        <w:rPr>
          <w:rFonts w:ascii="Tahoma" w:hAnsi="Tahoma" w:cs="Tahoma"/>
          <w:sz w:val="24"/>
          <w:szCs w:val="24"/>
          <w:lang w:val="es-ES"/>
        </w:rPr>
      </w:pPr>
      <w:r w:rsidRPr="0036463C">
        <w:rPr>
          <w:rFonts w:ascii="Tahoma" w:hAnsi="Tahoma" w:cs="Tahoma"/>
          <w:sz w:val="24"/>
          <w:szCs w:val="24"/>
          <w:lang w:val="es-ES"/>
        </w:rPr>
        <w:t>2. Acompañamiento al centro hospitalario, donde se realizaron pruebas de alcoholemia tanto a las víctimas como al mismo implicado, y así mismo donde reposan las historias clínicas.</w:t>
      </w:r>
    </w:p>
    <w:p w:rsidR="00000000" w:rsidRPr="0036463C" w:rsidRDefault="00880215">
      <w:pPr>
        <w:pStyle w:val="nueve"/>
        <w:divId w:val="2140805241"/>
        <w:rPr>
          <w:rFonts w:ascii="Tahoma" w:hAnsi="Tahoma" w:cs="Tahoma"/>
          <w:sz w:val="24"/>
          <w:szCs w:val="24"/>
          <w:lang w:val="es-ES"/>
        </w:rPr>
      </w:pPr>
      <w:r w:rsidRPr="0036463C">
        <w:rPr>
          <w:rFonts w:ascii="Tahoma" w:hAnsi="Tahoma" w:cs="Tahoma"/>
          <w:sz w:val="24"/>
          <w:szCs w:val="24"/>
          <w:lang w:val="es-ES"/>
        </w:rPr>
        <w:lastRenderedPageBreak/>
        <w:t>Así las cosas contar con dichos elementos materiales probatorios, e</w:t>
      </w:r>
      <w:r w:rsidRPr="0036463C">
        <w:rPr>
          <w:rFonts w:ascii="Tahoma" w:hAnsi="Tahoma" w:cs="Tahoma"/>
          <w:sz w:val="24"/>
          <w:szCs w:val="24"/>
          <w:lang w:val="es-ES"/>
        </w:rPr>
        <w:t xml:space="preserve">s de suma importancia, por lo cual solicito de manera respetuosa sean requeridos, junto con la recepción de la entrevista del mencionado funcionario de policía judicial, en el evento que los mismos aún no </w:t>
      </w:r>
      <w:proofErr w:type="spellStart"/>
      <w:r w:rsidRPr="0036463C">
        <w:rPr>
          <w:rFonts w:ascii="Tahoma" w:hAnsi="Tahoma" w:cs="Tahoma"/>
          <w:sz w:val="24"/>
          <w:szCs w:val="24"/>
          <w:lang w:val="es-ES"/>
        </w:rPr>
        <w:t>hallan</w:t>
      </w:r>
      <w:proofErr w:type="spellEnd"/>
      <w:r w:rsidRPr="0036463C">
        <w:rPr>
          <w:rFonts w:ascii="Tahoma" w:hAnsi="Tahoma" w:cs="Tahoma"/>
          <w:sz w:val="24"/>
          <w:szCs w:val="24"/>
          <w:lang w:val="es-ES"/>
        </w:rPr>
        <w:t xml:space="preserve"> sido aportados.</w:t>
      </w:r>
    </w:p>
    <w:p w:rsidR="00000000" w:rsidRPr="0036463C" w:rsidRDefault="00880215">
      <w:pPr>
        <w:spacing w:before="180" w:after="100" w:afterAutospacing="1"/>
        <w:jc w:val="both"/>
        <w:outlineLvl w:val="2"/>
        <w:divId w:val="2140805241"/>
        <w:rPr>
          <w:rFonts w:ascii="Tahoma" w:eastAsia="Times New Roman" w:hAnsi="Tahoma" w:cs="Tahoma"/>
          <w:lang w:val="es-ES"/>
        </w:rPr>
      </w:pPr>
      <w:r w:rsidRPr="0036463C">
        <w:rPr>
          <w:rStyle w:val="Textoennegrita"/>
          <w:rFonts w:ascii="Tahoma" w:eastAsia="Times New Roman" w:hAnsi="Tahoma" w:cs="Tahoma"/>
          <w:lang w:val="es-ES"/>
        </w:rPr>
        <w:t>Posible citación a interroga</w:t>
      </w:r>
      <w:r w:rsidRPr="0036463C">
        <w:rPr>
          <w:rStyle w:val="Textoennegrita"/>
          <w:rFonts w:ascii="Tahoma" w:eastAsia="Times New Roman" w:hAnsi="Tahoma" w:cs="Tahoma"/>
          <w:lang w:val="es-ES"/>
        </w:rPr>
        <w:t>torio del implicado.</w:t>
      </w:r>
    </w:p>
    <w:p w:rsidR="00000000" w:rsidRPr="0036463C" w:rsidRDefault="00880215">
      <w:pPr>
        <w:pStyle w:val="nueve"/>
        <w:divId w:val="2140805241"/>
        <w:rPr>
          <w:rFonts w:ascii="Tahoma" w:hAnsi="Tahoma" w:cs="Tahoma"/>
          <w:sz w:val="24"/>
          <w:szCs w:val="24"/>
          <w:lang w:val="es-ES"/>
        </w:rPr>
      </w:pPr>
      <w:r w:rsidRPr="0036463C">
        <w:rPr>
          <w:rFonts w:ascii="Tahoma" w:hAnsi="Tahoma" w:cs="Tahoma"/>
          <w:sz w:val="24"/>
          <w:szCs w:val="24"/>
          <w:lang w:val="es-ES"/>
        </w:rPr>
        <w:t>Finalmente dejo a consideración del funcionario investigador, la decisión de citar o no a interrogatorio a la indiciada, para lo cual aporto sus datos de identificación y ubicación.</w:t>
      </w:r>
    </w:p>
    <w:p w:rsidR="00000000" w:rsidRPr="0036463C" w:rsidRDefault="00880215">
      <w:pPr>
        <w:pStyle w:val="nueve"/>
        <w:divId w:val="2140805241"/>
        <w:rPr>
          <w:rFonts w:ascii="Tahoma" w:hAnsi="Tahoma" w:cs="Tahoma"/>
          <w:sz w:val="24"/>
          <w:szCs w:val="24"/>
          <w:lang w:val="es-ES"/>
        </w:rPr>
      </w:pPr>
      <w:r w:rsidRPr="0036463C">
        <w:rPr>
          <w:rFonts w:ascii="Tahoma" w:hAnsi="Tahoma" w:cs="Tahoma"/>
          <w:sz w:val="24"/>
          <w:szCs w:val="24"/>
          <w:lang w:val="es-ES"/>
        </w:rPr>
        <w:t>........................................ (nombre comp</w:t>
      </w:r>
      <w:r w:rsidRPr="0036463C">
        <w:rPr>
          <w:rFonts w:ascii="Tahoma" w:hAnsi="Tahoma" w:cs="Tahoma"/>
          <w:sz w:val="24"/>
          <w:szCs w:val="24"/>
          <w:lang w:val="es-ES"/>
        </w:rPr>
        <w:t>leto del indiciado o denunciado)</w:t>
      </w:r>
    </w:p>
    <w:p w:rsidR="00000000" w:rsidRPr="0036463C" w:rsidRDefault="00880215">
      <w:pPr>
        <w:pStyle w:val="nueve"/>
        <w:divId w:val="2140805241"/>
        <w:rPr>
          <w:rFonts w:ascii="Tahoma" w:hAnsi="Tahoma" w:cs="Tahoma"/>
          <w:sz w:val="24"/>
          <w:szCs w:val="24"/>
          <w:lang w:val="es-ES"/>
        </w:rPr>
      </w:pPr>
      <w:r w:rsidRPr="0036463C">
        <w:rPr>
          <w:rFonts w:ascii="Tahoma" w:hAnsi="Tahoma" w:cs="Tahoma"/>
          <w:sz w:val="24"/>
          <w:szCs w:val="24"/>
          <w:lang w:val="es-ES"/>
        </w:rPr>
        <w:t>Cédula de ciudadanía No. ..................</w:t>
      </w:r>
    </w:p>
    <w:p w:rsidR="00000000" w:rsidRPr="0036463C" w:rsidRDefault="00880215">
      <w:pPr>
        <w:pStyle w:val="nueve"/>
        <w:divId w:val="2140805241"/>
        <w:rPr>
          <w:rFonts w:ascii="Tahoma" w:hAnsi="Tahoma" w:cs="Tahoma"/>
          <w:sz w:val="24"/>
          <w:szCs w:val="24"/>
          <w:lang w:val="es-ES"/>
        </w:rPr>
      </w:pPr>
      <w:r w:rsidRPr="0036463C">
        <w:rPr>
          <w:rFonts w:ascii="Tahoma" w:hAnsi="Tahoma" w:cs="Tahoma"/>
          <w:sz w:val="24"/>
          <w:szCs w:val="24"/>
          <w:lang w:val="es-ES"/>
        </w:rPr>
        <w:t>Dirección: .................... (dirección) en la ciudad de .................... (ciudad)</w:t>
      </w:r>
    </w:p>
    <w:p w:rsidR="00000000" w:rsidRPr="0036463C" w:rsidRDefault="00880215">
      <w:pPr>
        <w:spacing w:before="180" w:after="100" w:afterAutospacing="1"/>
        <w:jc w:val="both"/>
        <w:outlineLvl w:val="2"/>
        <w:divId w:val="2140805241"/>
        <w:rPr>
          <w:rFonts w:ascii="Tahoma" w:eastAsia="Times New Roman" w:hAnsi="Tahoma" w:cs="Tahoma"/>
          <w:lang w:val="es-ES"/>
        </w:rPr>
      </w:pPr>
      <w:r w:rsidRPr="0036463C">
        <w:rPr>
          <w:rStyle w:val="Textoennegrita"/>
          <w:rFonts w:ascii="Tahoma" w:eastAsia="Times New Roman" w:hAnsi="Tahoma" w:cs="Tahoma"/>
          <w:lang w:val="es-ES"/>
        </w:rPr>
        <w:t>Datos de ubicación.</w:t>
      </w:r>
    </w:p>
    <w:p w:rsidR="00000000" w:rsidRPr="0036463C" w:rsidRDefault="00880215">
      <w:pPr>
        <w:pStyle w:val="nueve"/>
        <w:divId w:val="2140805241"/>
        <w:rPr>
          <w:rFonts w:ascii="Tahoma" w:hAnsi="Tahoma" w:cs="Tahoma"/>
          <w:sz w:val="24"/>
          <w:szCs w:val="24"/>
          <w:lang w:val="es-ES"/>
        </w:rPr>
      </w:pPr>
      <w:r w:rsidRPr="0036463C">
        <w:rPr>
          <w:rFonts w:ascii="Tahoma" w:hAnsi="Tahoma" w:cs="Tahoma"/>
          <w:sz w:val="24"/>
          <w:szCs w:val="24"/>
          <w:lang w:val="es-ES"/>
        </w:rPr>
        <w:t>Cualquier comunicación la recibiré en la ................... (direcci</w:t>
      </w:r>
      <w:r w:rsidRPr="0036463C">
        <w:rPr>
          <w:rFonts w:ascii="Tahoma" w:hAnsi="Tahoma" w:cs="Tahoma"/>
          <w:sz w:val="24"/>
          <w:szCs w:val="24"/>
          <w:lang w:val="es-ES"/>
        </w:rPr>
        <w:t>ón), de la ciudad de ................ (ciudad) Tel. ................ (teléfono).</w:t>
      </w:r>
    </w:p>
    <w:p w:rsidR="00000000" w:rsidRPr="0036463C" w:rsidRDefault="00880215">
      <w:pPr>
        <w:pStyle w:val="nueve"/>
        <w:divId w:val="2140805241"/>
        <w:rPr>
          <w:rFonts w:ascii="Tahoma" w:hAnsi="Tahoma" w:cs="Tahoma"/>
          <w:sz w:val="24"/>
          <w:szCs w:val="24"/>
          <w:lang w:val="es-ES"/>
        </w:rPr>
      </w:pPr>
      <w:r w:rsidRPr="0036463C">
        <w:rPr>
          <w:rFonts w:ascii="Tahoma" w:hAnsi="Tahoma" w:cs="Tahoma"/>
          <w:sz w:val="24"/>
          <w:szCs w:val="24"/>
          <w:lang w:val="es-ES"/>
        </w:rPr>
        <w:t>Señor fiscal,</w:t>
      </w:r>
    </w:p>
    <w:p w:rsidR="00000000" w:rsidRDefault="00880215">
      <w:pPr>
        <w:pStyle w:val="nueve"/>
        <w:divId w:val="2140805241"/>
        <w:rPr>
          <w:rFonts w:ascii="Tahoma" w:hAnsi="Tahoma" w:cs="Tahoma"/>
          <w:sz w:val="24"/>
          <w:szCs w:val="24"/>
          <w:lang w:val="es-ES"/>
        </w:rPr>
      </w:pPr>
      <w:r w:rsidRPr="0036463C">
        <w:rPr>
          <w:rFonts w:ascii="Tahoma" w:hAnsi="Tahoma" w:cs="Tahoma"/>
          <w:sz w:val="24"/>
          <w:szCs w:val="24"/>
          <w:lang w:val="es-ES"/>
        </w:rPr>
        <w:t>Denunciante: ____________</w:t>
      </w:r>
    </w:p>
    <w:p w:rsidR="0036463C" w:rsidRPr="0036463C" w:rsidRDefault="0036463C">
      <w:pPr>
        <w:pStyle w:val="nueve"/>
        <w:divId w:val="2140805241"/>
        <w:rPr>
          <w:rFonts w:ascii="Tahoma" w:hAnsi="Tahoma" w:cs="Tahoma"/>
          <w:sz w:val="24"/>
          <w:szCs w:val="24"/>
          <w:lang w:val="es-ES"/>
        </w:rPr>
      </w:pPr>
    </w:p>
    <w:p w:rsidR="00000000" w:rsidRPr="0036463C" w:rsidRDefault="00880215">
      <w:pPr>
        <w:pStyle w:val="Ttulo2"/>
        <w:spacing w:before="180" w:beforeAutospacing="0" w:after="180" w:afterAutospacing="0"/>
        <w:jc w:val="both"/>
        <w:divId w:val="869688283"/>
        <w:rPr>
          <w:rFonts w:ascii="Tahoma" w:eastAsia="Times New Roman" w:hAnsi="Tahoma" w:cs="Tahoma"/>
          <w:sz w:val="24"/>
          <w:szCs w:val="24"/>
          <w:lang w:val="es-ES"/>
        </w:rPr>
      </w:pPr>
      <w:r w:rsidRPr="0036463C">
        <w:rPr>
          <w:rFonts w:ascii="Tahoma" w:eastAsia="Times New Roman" w:hAnsi="Tahoma" w:cs="Tahoma"/>
          <w:sz w:val="24"/>
          <w:szCs w:val="24"/>
          <w:lang w:val="es-ES"/>
        </w:rPr>
        <w:t>NOTAS GENERALES</w:t>
      </w:r>
    </w:p>
    <w:p w:rsidR="00000000" w:rsidRPr="0036463C" w:rsidRDefault="00880215">
      <w:pPr>
        <w:pStyle w:val="nueve"/>
        <w:divId w:val="869688283"/>
        <w:rPr>
          <w:rFonts w:ascii="Tahoma" w:hAnsi="Tahoma" w:cs="Tahoma"/>
          <w:sz w:val="24"/>
          <w:szCs w:val="24"/>
          <w:lang w:val="es-ES"/>
        </w:rPr>
      </w:pPr>
      <w:r w:rsidRPr="0036463C">
        <w:rPr>
          <w:rStyle w:val="Textoennegrita"/>
          <w:rFonts w:ascii="Tahoma" w:hAnsi="Tahoma" w:cs="Tahoma"/>
          <w:sz w:val="24"/>
          <w:szCs w:val="24"/>
          <w:lang w:val="es-ES"/>
        </w:rPr>
        <w:t>Descripción.—</w:t>
      </w:r>
      <w:r w:rsidRPr="0036463C">
        <w:rPr>
          <w:rFonts w:ascii="Tahoma" w:hAnsi="Tahoma" w:cs="Tahoma"/>
          <w:sz w:val="24"/>
          <w:szCs w:val="24"/>
          <w:lang w:val="es-ES"/>
        </w:rPr>
        <w:t>El artículo 67 de la Ley 906 de 2004, Código de Procedimiento Penal señala: “Toda persona debe denunciar a la autoridad los delitos de cuya comisión tenga conocimiento y que deban investigarse de oficio.</w:t>
      </w:r>
    </w:p>
    <w:p w:rsidR="00000000" w:rsidRPr="0036463C" w:rsidRDefault="00880215">
      <w:pPr>
        <w:pStyle w:val="nueve"/>
        <w:divId w:val="869688283"/>
        <w:rPr>
          <w:rFonts w:ascii="Tahoma" w:hAnsi="Tahoma" w:cs="Tahoma"/>
          <w:sz w:val="24"/>
          <w:szCs w:val="24"/>
          <w:lang w:val="es-ES"/>
        </w:rPr>
      </w:pPr>
      <w:r w:rsidRPr="0036463C">
        <w:rPr>
          <w:rFonts w:ascii="Tahoma" w:hAnsi="Tahoma" w:cs="Tahoma"/>
          <w:sz w:val="24"/>
          <w:szCs w:val="24"/>
          <w:lang w:val="es-ES"/>
        </w:rPr>
        <w:t>El servidor público que conozca de la comisión de un</w:t>
      </w:r>
      <w:r w:rsidRPr="0036463C">
        <w:rPr>
          <w:rFonts w:ascii="Tahoma" w:hAnsi="Tahoma" w:cs="Tahoma"/>
          <w:sz w:val="24"/>
          <w:szCs w:val="24"/>
          <w:lang w:val="es-ES"/>
        </w:rPr>
        <w:t xml:space="preserve"> delito que deba investigarse de oficio, iniciará sin tardanza la investigación si tuviere competencia para ello; en caso contrario, pondrá inmediatamente el hecho en conocimiento de la autoridad competente”.</w:t>
      </w:r>
    </w:p>
    <w:p w:rsidR="00000000" w:rsidRPr="0036463C" w:rsidRDefault="00880215">
      <w:pPr>
        <w:pStyle w:val="nueve"/>
        <w:divId w:val="869688283"/>
        <w:rPr>
          <w:rFonts w:ascii="Tahoma" w:hAnsi="Tahoma" w:cs="Tahoma"/>
          <w:sz w:val="24"/>
          <w:szCs w:val="24"/>
          <w:lang w:val="es-ES"/>
        </w:rPr>
      </w:pPr>
      <w:r w:rsidRPr="0036463C">
        <w:rPr>
          <w:rStyle w:val="Textoennegrita"/>
          <w:rFonts w:ascii="Tahoma" w:hAnsi="Tahoma" w:cs="Tahoma"/>
          <w:sz w:val="24"/>
          <w:szCs w:val="24"/>
          <w:lang w:val="es-ES"/>
        </w:rPr>
        <w:t>Exoneración del deber de denunciar.</w:t>
      </w:r>
      <w:r w:rsidRPr="0036463C">
        <w:rPr>
          <w:rStyle w:val="Textoennegrita"/>
          <w:rFonts w:ascii="Tahoma" w:hAnsi="Tahoma" w:cs="Tahoma"/>
          <w:sz w:val="24"/>
          <w:szCs w:val="24"/>
          <w:lang w:val="es-ES"/>
        </w:rPr>
        <w:t>—</w:t>
      </w:r>
      <w:r w:rsidRPr="0036463C">
        <w:rPr>
          <w:rFonts w:ascii="Tahoma" w:hAnsi="Tahoma" w:cs="Tahoma"/>
          <w:sz w:val="24"/>
          <w:szCs w:val="24"/>
          <w:lang w:val="es-ES"/>
        </w:rPr>
        <w:t>El artículo 68 de la Ley 906 de 2004 establece: “Nadie está obligado a formular denuncia contra sí mismo, contra su cónyuge, compañero o compañera permanente o contra sus parientes dentro del cuarto grado de consanguinidad o civil, o segundo de afinidad n</w:t>
      </w:r>
      <w:r w:rsidRPr="0036463C">
        <w:rPr>
          <w:rFonts w:ascii="Tahoma" w:hAnsi="Tahoma" w:cs="Tahoma"/>
          <w:sz w:val="24"/>
          <w:szCs w:val="24"/>
          <w:lang w:val="es-ES"/>
        </w:rPr>
        <w:t>i a denunciar cuando medie el secreto profesional”.</w:t>
      </w:r>
    </w:p>
    <w:p w:rsidR="00000000" w:rsidRPr="0036463C" w:rsidRDefault="00880215">
      <w:pPr>
        <w:pStyle w:val="Ttulo2"/>
        <w:spacing w:before="180" w:beforeAutospacing="0"/>
        <w:jc w:val="both"/>
        <w:divId w:val="869688283"/>
        <w:rPr>
          <w:rFonts w:ascii="Tahoma" w:eastAsia="Times New Roman" w:hAnsi="Tahoma" w:cs="Tahoma"/>
          <w:b w:val="0"/>
          <w:bCs w:val="0"/>
          <w:sz w:val="24"/>
          <w:szCs w:val="24"/>
          <w:lang w:val="es-ES"/>
        </w:rPr>
      </w:pPr>
      <w:r w:rsidRPr="0036463C">
        <w:rPr>
          <w:rFonts w:ascii="Tahoma" w:eastAsia="Times New Roman" w:hAnsi="Tahoma" w:cs="Tahoma"/>
          <w:b w:val="0"/>
          <w:bCs w:val="0"/>
          <w:sz w:val="24"/>
          <w:szCs w:val="24"/>
          <w:lang w:val="es-ES"/>
        </w:rPr>
        <w:lastRenderedPageBreak/>
        <w:t xml:space="preserve">La Corte Constitucional, en Sentencia C-848 del 12 de noviembre de 2014, M.P. Luis Guillermo Guerrero Pérez, declaró la </w:t>
      </w:r>
      <w:proofErr w:type="spellStart"/>
      <w:r w:rsidRPr="0036463C">
        <w:rPr>
          <w:rFonts w:ascii="Tahoma" w:eastAsia="Times New Roman" w:hAnsi="Tahoma" w:cs="Tahoma"/>
          <w:b w:val="0"/>
          <w:bCs w:val="0"/>
          <w:sz w:val="24"/>
          <w:szCs w:val="24"/>
          <w:lang w:val="es-ES"/>
        </w:rPr>
        <w:t>exequibilidad</w:t>
      </w:r>
      <w:proofErr w:type="spellEnd"/>
      <w:r w:rsidRPr="0036463C">
        <w:rPr>
          <w:rFonts w:ascii="Tahoma" w:eastAsia="Times New Roman" w:hAnsi="Tahoma" w:cs="Tahoma"/>
          <w:b w:val="0"/>
          <w:bCs w:val="0"/>
          <w:sz w:val="24"/>
          <w:szCs w:val="24"/>
          <w:lang w:val="es-ES"/>
        </w:rPr>
        <w:t xml:space="preserve"> del presente artículo, </w:t>
      </w:r>
      <w:r w:rsidRPr="0036463C">
        <w:rPr>
          <w:rStyle w:val="Textoennegrita"/>
          <w:rFonts w:ascii="Tahoma" w:eastAsia="Times New Roman" w:hAnsi="Tahoma" w:cs="Tahoma"/>
          <w:b/>
          <w:bCs/>
          <w:sz w:val="24"/>
          <w:szCs w:val="24"/>
          <w:lang w:val="es-ES"/>
        </w:rPr>
        <w:t>en el entendido</w:t>
      </w:r>
      <w:r w:rsidRPr="0036463C">
        <w:rPr>
          <w:rFonts w:ascii="Tahoma" w:eastAsia="Times New Roman" w:hAnsi="Tahoma" w:cs="Tahoma"/>
          <w:b w:val="0"/>
          <w:bCs w:val="0"/>
          <w:sz w:val="24"/>
          <w:szCs w:val="24"/>
          <w:lang w:val="es-ES"/>
        </w:rPr>
        <w:t xml:space="preserve"> de que la exoneración allí prev</w:t>
      </w:r>
      <w:r w:rsidRPr="0036463C">
        <w:rPr>
          <w:rFonts w:ascii="Tahoma" w:eastAsia="Times New Roman" w:hAnsi="Tahoma" w:cs="Tahoma"/>
          <w:b w:val="0"/>
          <w:bCs w:val="0"/>
          <w:sz w:val="24"/>
          <w:szCs w:val="24"/>
          <w:lang w:val="es-ES"/>
        </w:rPr>
        <w:t xml:space="preserve">ista con respecto al cónyuge, compañero permanente y parientes en el cuarto grado de consanguinidad y civil, o segundo de afinidad, no comprende las </w:t>
      </w:r>
      <w:proofErr w:type="spellStart"/>
      <w:r w:rsidRPr="0036463C">
        <w:rPr>
          <w:rFonts w:ascii="Tahoma" w:eastAsia="Times New Roman" w:hAnsi="Tahoma" w:cs="Tahoma"/>
          <w:b w:val="0"/>
          <w:bCs w:val="0"/>
          <w:sz w:val="24"/>
          <w:szCs w:val="24"/>
          <w:lang w:val="es-ES"/>
        </w:rPr>
        <w:t>hipótesis</w:t>
      </w:r>
      <w:proofErr w:type="spellEnd"/>
      <w:r w:rsidRPr="0036463C">
        <w:rPr>
          <w:rFonts w:ascii="Tahoma" w:eastAsia="Times New Roman" w:hAnsi="Tahoma" w:cs="Tahoma"/>
          <w:b w:val="0"/>
          <w:bCs w:val="0"/>
          <w:sz w:val="24"/>
          <w:szCs w:val="24"/>
          <w:lang w:val="es-ES"/>
        </w:rPr>
        <w:t xml:space="preserve"> en las que el sujeto pasivo del delito es un menor de edad, y se afecta la vida, integridad perso</w:t>
      </w:r>
      <w:r w:rsidRPr="0036463C">
        <w:rPr>
          <w:rFonts w:ascii="Tahoma" w:eastAsia="Times New Roman" w:hAnsi="Tahoma" w:cs="Tahoma"/>
          <w:b w:val="0"/>
          <w:bCs w:val="0"/>
          <w:sz w:val="24"/>
          <w:szCs w:val="24"/>
          <w:lang w:val="es-ES"/>
        </w:rPr>
        <w:t xml:space="preserve">nal, libertad física o libertad y formación sexual del niño, en los términos previstos en la parte motiva de esta sentencia (conocida a través de Comunicado de Prensa </w:t>
      </w:r>
      <w:proofErr w:type="spellStart"/>
      <w:r w:rsidRPr="0036463C">
        <w:rPr>
          <w:rFonts w:ascii="Tahoma" w:eastAsia="Times New Roman" w:hAnsi="Tahoma" w:cs="Tahoma"/>
          <w:b w:val="0"/>
          <w:bCs w:val="0"/>
          <w:sz w:val="24"/>
          <w:szCs w:val="24"/>
          <w:lang w:val="es-ES"/>
        </w:rPr>
        <w:t>Nº</w:t>
      </w:r>
      <w:proofErr w:type="spellEnd"/>
      <w:r w:rsidRPr="0036463C">
        <w:rPr>
          <w:rFonts w:ascii="Tahoma" w:eastAsia="Times New Roman" w:hAnsi="Tahoma" w:cs="Tahoma"/>
          <w:b w:val="0"/>
          <w:bCs w:val="0"/>
          <w:sz w:val="24"/>
          <w:szCs w:val="24"/>
          <w:lang w:val="es-ES"/>
        </w:rPr>
        <w:t xml:space="preserve"> 45 del 12 y 13 de noviembre de 2014 de la Corte Constitucional).</w:t>
      </w:r>
    </w:p>
    <w:p w:rsidR="00000000" w:rsidRPr="0036463C" w:rsidRDefault="00880215">
      <w:pPr>
        <w:pStyle w:val="nueve"/>
        <w:divId w:val="869688283"/>
        <w:rPr>
          <w:rFonts w:ascii="Tahoma" w:hAnsi="Tahoma" w:cs="Tahoma"/>
          <w:sz w:val="24"/>
          <w:szCs w:val="24"/>
          <w:lang w:val="es-ES"/>
        </w:rPr>
      </w:pPr>
      <w:r w:rsidRPr="0036463C">
        <w:rPr>
          <w:rStyle w:val="Textoennegrita"/>
          <w:rFonts w:ascii="Tahoma" w:hAnsi="Tahoma" w:cs="Tahoma"/>
          <w:sz w:val="24"/>
          <w:szCs w:val="24"/>
          <w:lang w:val="es-ES"/>
        </w:rPr>
        <w:t>Requisito</w:t>
      </w:r>
      <w:r w:rsidRPr="0036463C">
        <w:rPr>
          <w:rStyle w:val="Textoennegrita"/>
          <w:rFonts w:ascii="Tahoma" w:hAnsi="Tahoma" w:cs="Tahoma"/>
          <w:sz w:val="24"/>
          <w:szCs w:val="24"/>
          <w:lang w:val="es-ES"/>
        </w:rPr>
        <w:t>s de la denuncia, de la querella o de la petición.—</w:t>
      </w:r>
      <w:r w:rsidRPr="0036463C">
        <w:rPr>
          <w:rFonts w:ascii="Tahoma" w:hAnsi="Tahoma" w:cs="Tahoma"/>
          <w:sz w:val="24"/>
          <w:szCs w:val="24"/>
          <w:lang w:val="es-ES"/>
        </w:rPr>
        <w:t xml:space="preserve">El artículo 69 de la Ley 906 de 2004 señala: “La denuncia, querella o petición se hará verbalmente, o por escrito, o por cualquier medio técnico que permita la identificación del autor, dejando constancia </w:t>
      </w:r>
      <w:r w:rsidRPr="0036463C">
        <w:rPr>
          <w:rFonts w:ascii="Tahoma" w:hAnsi="Tahoma" w:cs="Tahoma"/>
          <w:sz w:val="24"/>
          <w:szCs w:val="24"/>
          <w:lang w:val="es-ES"/>
        </w:rPr>
        <w:t>del día y hora de su presentación y contendrá una relación detallada de los hechos que conozca el denunciante. Este deberá manifestar si le consta que los mismos hechos ya han sido puestos en conocimiento de otro funcionario. Quien la reciba advertirá al d</w:t>
      </w:r>
      <w:r w:rsidRPr="0036463C">
        <w:rPr>
          <w:rFonts w:ascii="Tahoma" w:hAnsi="Tahoma" w:cs="Tahoma"/>
          <w:sz w:val="24"/>
          <w:szCs w:val="24"/>
          <w:lang w:val="es-ES"/>
        </w:rPr>
        <w:t>enunciante que la falsa denuncia implica responsabilidad penal”.</w:t>
      </w:r>
    </w:p>
    <w:p w:rsidR="00000000" w:rsidRPr="0036463C" w:rsidRDefault="00880215">
      <w:pPr>
        <w:pStyle w:val="Ttulo2"/>
        <w:spacing w:before="180" w:beforeAutospacing="0" w:after="180" w:afterAutospacing="0"/>
        <w:jc w:val="both"/>
        <w:divId w:val="869688283"/>
        <w:rPr>
          <w:rFonts w:ascii="Tahoma" w:eastAsia="Times New Roman" w:hAnsi="Tahoma" w:cs="Tahoma"/>
          <w:sz w:val="24"/>
          <w:szCs w:val="24"/>
          <w:lang w:val="es-ES"/>
        </w:rPr>
      </w:pPr>
      <w:bookmarkStart w:id="0" w:name="_GoBack"/>
      <w:bookmarkEnd w:id="0"/>
      <w:r w:rsidRPr="0036463C">
        <w:rPr>
          <w:rFonts w:ascii="Tahoma" w:eastAsia="Times New Roman" w:hAnsi="Tahoma" w:cs="Tahoma"/>
          <w:sz w:val="24"/>
          <w:szCs w:val="24"/>
          <w:lang w:val="es-ES"/>
        </w:rPr>
        <w:t>LLAMADAS</w:t>
      </w:r>
    </w:p>
    <w:p w:rsidR="00000000" w:rsidRPr="0036463C" w:rsidRDefault="00880215">
      <w:pPr>
        <w:spacing w:before="180" w:after="100" w:afterAutospacing="1"/>
        <w:jc w:val="both"/>
        <w:outlineLvl w:val="2"/>
        <w:divId w:val="869688283"/>
        <w:rPr>
          <w:rFonts w:ascii="Tahoma" w:eastAsia="Times New Roman" w:hAnsi="Tahoma" w:cs="Tahoma"/>
          <w:lang w:val="es-ES"/>
        </w:rPr>
      </w:pPr>
      <w:r w:rsidRPr="0036463C">
        <w:rPr>
          <w:rFonts w:ascii="Tahoma" w:eastAsia="Times New Roman" w:hAnsi="Tahoma" w:cs="Tahoma"/>
          <w:lang w:val="es-ES"/>
        </w:rPr>
        <w:t xml:space="preserve">(1) </w:t>
      </w:r>
      <w:r w:rsidRPr="0036463C">
        <w:rPr>
          <w:rStyle w:val="Textoennegrita"/>
          <w:rFonts w:ascii="Tahoma" w:eastAsia="Times New Roman" w:hAnsi="Tahoma" w:cs="Tahoma"/>
          <w:lang w:val="es-ES"/>
        </w:rPr>
        <w:t>Inadmisión o archivo de las denuncias.—</w:t>
      </w:r>
      <w:r w:rsidRPr="0036463C">
        <w:rPr>
          <w:rFonts w:ascii="Tahoma" w:eastAsia="Times New Roman" w:hAnsi="Tahoma" w:cs="Tahoma"/>
          <w:lang w:val="es-ES"/>
        </w:rPr>
        <w:t>Se inadmitirán las denuncias sin fundamento y los escritos anónimos que no suministren evidencias o datos concretos que permita</w:t>
      </w:r>
      <w:r w:rsidRPr="0036463C">
        <w:rPr>
          <w:rFonts w:ascii="Tahoma" w:eastAsia="Times New Roman" w:hAnsi="Tahoma" w:cs="Tahoma"/>
          <w:lang w:val="es-ES"/>
        </w:rPr>
        <w:t xml:space="preserve">n encauzar la investigación, se archivarán por el fiscal correspondiente (L. 906/2004, art. 69 </w:t>
      </w:r>
      <w:proofErr w:type="spellStart"/>
      <w:r w:rsidRPr="0036463C">
        <w:rPr>
          <w:rFonts w:ascii="Tahoma" w:eastAsia="Times New Roman" w:hAnsi="Tahoma" w:cs="Tahoma"/>
          <w:lang w:val="es-ES"/>
        </w:rPr>
        <w:t>incs</w:t>
      </w:r>
      <w:proofErr w:type="spellEnd"/>
      <w:r w:rsidRPr="0036463C">
        <w:rPr>
          <w:rFonts w:ascii="Tahoma" w:eastAsia="Times New Roman" w:hAnsi="Tahoma" w:cs="Tahoma"/>
          <w:lang w:val="es-ES"/>
        </w:rPr>
        <w:t>. 2º y 4º).</w:t>
      </w:r>
    </w:p>
    <w:p w:rsidR="00880215" w:rsidRPr="0036463C" w:rsidRDefault="00880215">
      <w:pPr>
        <w:rPr>
          <w:rFonts w:ascii="Tahoma" w:eastAsia="Times New Roman" w:hAnsi="Tahoma" w:cs="Tahoma"/>
        </w:rPr>
      </w:pPr>
      <w:r w:rsidRPr="0036463C">
        <w:rPr>
          <w:rFonts w:ascii="Tahoma" w:eastAsia="Times New Roman" w:hAnsi="Tahoma" w:cs="Tahoma"/>
          <w:lang w:val="es-ES"/>
        </w:rPr>
        <w:pict/>
      </w:r>
    </w:p>
    <w:sectPr w:rsidR="00880215" w:rsidRPr="003646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6463C"/>
    <w:rsid w:val="00052E93"/>
    <w:rsid w:val="0036463C"/>
    <w:rsid w:val="008802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A9F6E"/>
  <w15:chartTrackingRefBased/>
  <w15:docId w15:val="{65A41933-E92D-4343-AD64-C64172F1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Ttulo2">
    <w:name w:val="heading 2"/>
    <w:basedOn w:val="Normal"/>
    <w:link w:val="Ttulo2Car"/>
    <w:uiPriority w:val="9"/>
    <w:qFormat/>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 w:type="paragraph" w:customStyle="1" w:styleId="msonormal0">
    <w:name w:val="msonormal"/>
    <w:basedOn w:val="Normal"/>
    <w:pPr>
      <w:spacing w:before="100" w:beforeAutospacing="1" w:after="100" w:afterAutospacing="1"/>
    </w:pPr>
  </w:style>
  <w:style w:type="paragraph" w:customStyle="1" w:styleId="tooltip">
    <w:name w:val="tooltip"/>
    <w:basedOn w:val="Normal"/>
    <w:pPr>
      <w:spacing w:before="100" w:beforeAutospacing="1" w:after="100" w:afterAutospacing="1"/>
    </w:pPr>
    <w:rPr>
      <w:vanish/>
    </w:rPr>
  </w:style>
  <w:style w:type="paragraph" w:customStyle="1" w:styleId="celda">
    <w:name w:val="celda"/>
    <w:basedOn w:val="Normal"/>
    <w:pPr>
      <w:spacing w:before="100" w:beforeAutospacing="1" w:after="100" w:afterAutospacing="1"/>
    </w:pPr>
    <w:rPr>
      <w:rFonts w:ascii="Arial" w:hAnsi="Arial" w:cs="Arial"/>
      <w:sz w:val="26"/>
      <w:szCs w:val="26"/>
    </w:rPr>
  </w:style>
  <w:style w:type="paragraph" w:customStyle="1" w:styleId="codigo-7">
    <w:name w:val="codigo-7"/>
    <w:basedOn w:val="Normal"/>
    <w:pPr>
      <w:spacing w:before="180" w:after="100" w:afterAutospacing="1"/>
    </w:pPr>
    <w:rPr>
      <w:rFonts w:ascii="Open Sans" w:hAnsi="Open Sans" w:cs="Open Sans"/>
      <w:sz w:val="26"/>
      <w:szCs w:val="26"/>
    </w:rPr>
  </w:style>
  <w:style w:type="paragraph" w:customStyle="1" w:styleId="codigo-9">
    <w:name w:val="codigo-9"/>
    <w:basedOn w:val="Normal"/>
    <w:pPr>
      <w:spacing w:before="180" w:after="100" w:afterAutospacing="1"/>
    </w:pPr>
    <w:rPr>
      <w:rFonts w:ascii="Open Sans" w:hAnsi="Open Sans" w:cs="Open Sans"/>
      <w:sz w:val="32"/>
      <w:szCs w:val="32"/>
    </w:rPr>
  </w:style>
  <w:style w:type="paragraph" w:customStyle="1" w:styleId="concordancia">
    <w:name w:val="concordancia"/>
    <w:basedOn w:val="Normal"/>
    <w:pPr>
      <w:spacing w:before="100" w:beforeAutospacing="1" w:after="100" w:afterAutospacing="1"/>
      <w:ind w:firstLine="280"/>
      <w:jc w:val="both"/>
    </w:pPr>
    <w:rPr>
      <w:rFonts w:ascii="Open Sans" w:hAnsi="Open Sans" w:cs="Open Sans"/>
      <w:i/>
      <w:iCs/>
      <w:sz w:val="26"/>
      <w:szCs w:val="26"/>
    </w:rPr>
  </w:style>
  <w:style w:type="paragraph" w:customStyle="1" w:styleId="cuadro">
    <w:name w:val="cuadro"/>
    <w:basedOn w:val="Normal"/>
    <w:pPr>
      <w:spacing w:before="140" w:after="100" w:afterAutospacing="1"/>
      <w:jc w:val="both"/>
    </w:pPr>
    <w:rPr>
      <w:rFonts w:ascii="Open Sans" w:hAnsi="Open Sans" w:cs="Open Sans"/>
      <w:sz w:val="26"/>
      <w:szCs w:val="26"/>
    </w:rPr>
  </w:style>
  <w:style w:type="paragraph" w:customStyle="1" w:styleId="cuerpo">
    <w:name w:val="cuerpo"/>
    <w:basedOn w:val="Normal"/>
    <w:pPr>
      <w:spacing w:before="180" w:after="100" w:afterAutospacing="1"/>
      <w:ind w:firstLine="280"/>
      <w:jc w:val="both"/>
    </w:pPr>
    <w:rPr>
      <w:rFonts w:ascii="Open Sans" w:hAnsi="Open Sans" w:cs="Open Sans"/>
      <w:sz w:val="26"/>
      <w:szCs w:val="26"/>
    </w:rPr>
  </w:style>
  <w:style w:type="paragraph" w:customStyle="1" w:styleId="bordev">
    <w:name w:val="bordev"/>
    <w:basedOn w:val="Normal"/>
    <w:pPr>
      <w:pBdr>
        <w:left w:val="single" w:sz="6" w:space="2" w:color="000000"/>
      </w:pBdr>
      <w:spacing w:before="180" w:after="100" w:afterAutospacing="1"/>
      <w:ind w:firstLine="280"/>
      <w:jc w:val="both"/>
    </w:pPr>
    <w:rPr>
      <w:rFonts w:ascii="Arial" w:hAnsi="Arial" w:cs="Arial"/>
      <w:sz w:val="26"/>
      <w:szCs w:val="26"/>
    </w:rPr>
  </w:style>
  <w:style w:type="paragraph" w:customStyle="1" w:styleId="cuerpo-negra">
    <w:name w:val="cuerpo-negra"/>
    <w:basedOn w:val="Normal"/>
    <w:pPr>
      <w:spacing w:before="180" w:after="100" w:afterAutospacing="1"/>
      <w:ind w:firstLine="280"/>
      <w:jc w:val="both"/>
    </w:pPr>
    <w:rPr>
      <w:rFonts w:ascii="Open Sans" w:hAnsi="Open Sans" w:cs="Open Sans"/>
      <w:b/>
      <w:bCs/>
      <w:sz w:val="26"/>
      <w:szCs w:val="26"/>
    </w:rPr>
  </w:style>
  <w:style w:type="paragraph" w:customStyle="1" w:styleId="cuerpo-titulo">
    <w:name w:val="cuerpo-titulo"/>
    <w:basedOn w:val="Normal"/>
    <w:pPr>
      <w:spacing w:before="180" w:after="100" w:afterAutospacing="1"/>
      <w:jc w:val="center"/>
    </w:pPr>
    <w:rPr>
      <w:rFonts w:ascii="Open Sans" w:hAnsi="Open Sans" w:cs="Open Sans"/>
      <w:sz w:val="26"/>
      <w:szCs w:val="26"/>
    </w:rPr>
  </w:style>
  <w:style w:type="paragraph" w:customStyle="1" w:styleId="cuerpo-titulo-negra">
    <w:name w:val="cuerpo-titulo-negra"/>
    <w:basedOn w:val="Normal"/>
    <w:pPr>
      <w:spacing w:before="180" w:after="100" w:afterAutospacing="1"/>
      <w:jc w:val="center"/>
    </w:pPr>
    <w:rPr>
      <w:rFonts w:ascii="Open Sans" w:hAnsi="Open Sans" w:cs="Open Sans"/>
      <w:b/>
      <w:bCs/>
      <w:sz w:val="26"/>
      <w:szCs w:val="26"/>
    </w:rPr>
  </w:style>
  <w:style w:type="paragraph" w:customStyle="1" w:styleId="jurisprudencia">
    <w:name w:val="jurisprudencia"/>
    <w:basedOn w:val="Normal"/>
    <w:pPr>
      <w:spacing w:before="180" w:after="100" w:afterAutospacing="1"/>
      <w:ind w:firstLine="280"/>
      <w:jc w:val="both"/>
    </w:pPr>
    <w:rPr>
      <w:rFonts w:ascii="Open Sans" w:hAnsi="Open Sans" w:cs="Open Sans"/>
      <w:i/>
      <w:iCs/>
      <w:sz w:val="28"/>
      <w:szCs w:val="28"/>
    </w:rPr>
  </w:style>
  <w:style w:type="paragraph" w:customStyle="1" w:styleId="nivel-1">
    <w:name w:val="nivel-1"/>
    <w:basedOn w:val="Normal"/>
    <w:pPr>
      <w:spacing w:before="560" w:after="560"/>
    </w:pPr>
    <w:rPr>
      <w:rFonts w:ascii="Open Sans" w:hAnsi="Open Sans" w:cs="Open Sans"/>
      <w:b/>
      <w:bCs/>
      <w:sz w:val="48"/>
      <w:szCs w:val="48"/>
    </w:rPr>
  </w:style>
  <w:style w:type="paragraph" w:customStyle="1" w:styleId="nivel-1-2">
    <w:name w:val="nivel-1-2"/>
    <w:basedOn w:val="Normal"/>
    <w:pPr>
      <w:spacing w:before="240" w:after="240"/>
      <w:jc w:val="center"/>
    </w:pPr>
    <w:rPr>
      <w:rFonts w:ascii="Open Sans" w:hAnsi="Open Sans" w:cs="Open Sans"/>
      <w:b/>
      <w:bCs/>
      <w:sz w:val="64"/>
      <w:szCs w:val="64"/>
    </w:rPr>
  </w:style>
  <w:style w:type="paragraph" w:customStyle="1" w:styleId="nivel-2">
    <w:name w:val="nivel-2"/>
    <w:basedOn w:val="Normal"/>
    <w:pPr>
      <w:spacing w:before="120" w:after="120"/>
    </w:pPr>
    <w:rPr>
      <w:rFonts w:ascii="Open Sans" w:hAnsi="Open Sans" w:cs="Open Sans"/>
      <w:b/>
      <w:bCs/>
      <w:sz w:val="56"/>
      <w:szCs w:val="56"/>
    </w:rPr>
  </w:style>
  <w:style w:type="paragraph" w:customStyle="1" w:styleId="nivel-3">
    <w:name w:val="nivel-3"/>
    <w:basedOn w:val="Normal"/>
    <w:pPr>
      <w:spacing w:before="400" w:after="400"/>
    </w:pPr>
    <w:rPr>
      <w:rFonts w:ascii="Open Sans" w:hAnsi="Open Sans" w:cs="Open Sans"/>
      <w:b/>
      <w:bCs/>
      <w:sz w:val="44"/>
      <w:szCs w:val="44"/>
    </w:rPr>
  </w:style>
  <w:style w:type="paragraph" w:customStyle="1" w:styleId="nivel-3-4">
    <w:name w:val="nivel-3-4"/>
    <w:basedOn w:val="Normal"/>
    <w:pPr>
      <w:spacing w:before="180" w:after="100" w:afterAutospacing="1"/>
    </w:pPr>
    <w:rPr>
      <w:rFonts w:ascii="Open Sans" w:hAnsi="Open Sans" w:cs="Open Sans"/>
      <w:b/>
      <w:bCs/>
      <w:sz w:val="42"/>
      <w:szCs w:val="42"/>
    </w:rPr>
  </w:style>
  <w:style w:type="paragraph" w:customStyle="1" w:styleId="nivel-4">
    <w:name w:val="nivel-4"/>
    <w:basedOn w:val="Normal"/>
    <w:pPr>
      <w:spacing w:before="180" w:after="180"/>
    </w:pPr>
    <w:rPr>
      <w:rFonts w:ascii="Open Sans" w:hAnsi="Open Sans" w:cs="Open Sans"/>
      <w:b/>
      <w:bCs/>
      <w:sz w:val="40"/>
      <w:szCs w:val="40"/>
    </w:rPr>
  </w:style>
  <w:style w:type="paragraph" w:customStyle="1" w:styleId="nivel-5">
    <w:name w:val="nivel-5"/>
    <w:basedOn w:val="Normal"/>
    <w:pPr>
      <w:spacing w:before="120" w:after="120"/>
    </w:pPr>
    <w:rPr>
      <w:rFonts w:ascii="Open Sans" w:hAnsi="Open Sans" w:cs="Open Sans"/>
      <w:b/>
      <w:bCs/>
      <w:sz w:val="36"/>
      <w:szCs w:val="36"/>
    </w:rPr>
  </w:style>
  <w:style w:type="paragraph" w:customStyle="1" w:styleId="nivel-5-6">
    <w:name w:val="nivel-5-6"/>
    <w:basedOn w:val="Normal"/>
    <w:pPr>
      <w:spacing w:before="120" w:after="120"/>
    </w:pPr>
    <w:rPr>
      <w:rFonts w:ascii="Open Sans" w:hAnsi="Open Sans" w:cs="Open Sans"/>
      <w:sz w:val="28"/>
      <w:szCs w:val="28"/>
    </w:rPr>
  </w:style>
  <w:style w:type="paragraph" w:customStyle="1" w:styleId="nivel-6">
    <w:name w:val="nivel-6"/>
    <w:basedOn w:val="Normal"/>
    <w:pPr>
      <w:spacing w:before="180" w:after="100" w:afterAutospacing="1"/>
    </w:pPr>
    <w:rPr>
      <w:rFonts w:ascii="Open Sans" w:hAnsi="Open Sans" w:cs="Open Sans"/>
      <w:b/>
      <w:bCs/>
      <w:sz w:val="34"/>
      <w:szCs w:val="34"/>
    </w:rPr>
  </w:style>
  <w:style w:type="paragraph" w:customStyle="1" w:styleId="nivel-7">
    <w:name w:val="nivel-7"/>
    <w:basedOn w:val="Normal"/>
    <w:pPr>
      <w:spacing w:before="120" w:after="120"/>
    </w:pPr>
    <w:rPr>
      <w:rFonts w:ascii="Open Sans" w:hAnsi="Open Sans" w:cs="Open Sans"/>
      <w:b/>
      <w:bCs/>
      <w:sz w:val="32"/>
      <w:szCs w:val="32"/>
    </w:rPr>
  </w:style>
  <w:style w:type="paragraph" w:customStyle="1" w:styleId="nueve">
    <w:name w:val="nueve"/>
    <w:basedOn w:val="Normal"/>
    <w:pPr>
      <w:spacing w:before="180" w:after="100" w:afterAutospacing="1"/>
      <w:jc w:val="both"/>
    </w:pPr>
    <w:rPr>
      <w:rFonts w:ascii="Open Sans" w:hAnsi="Open Sans" w:cs="Open Sans"/>
      <w:sz w:val="32"/>
      <w:szCs w:val="32"/>
    </w:rPr>
  </w:style>
  <w:style w:type="paragraph" w:customStyle="1" w:styleId="nueve-negra">
    <w:name w:val="nueve-negra"/>
    <w:basedOn w:val="Normal"/>
    <w:pPr>
      <w:spacing w:before="180" w:after="100" w:afterAutospacing="1"/>
      <w:jc w:val="both"/>
    </w:pPr>
    <w:rPr>
      <w:rFonts w:ascii="Open Sans" w:hAnsi="Open Sans" w:cs="Open Sans"/>
      <w:b/>
      <w:bCs/>
      <w:sz w:val="32"/>
      <w:szCs w:val="32"/>
    </w:rPr>
  </w:style>
  <w:style w:type="paragraph" w:customStyle="1" w:styleId="nueve-titulo">
    <w:name w:val="nueve-titulo"/>
    <w:basedOn w:val="Normal"/>
    <w:pPr>
      <w:spacing w:before="300" w:after="100" w:afterAutospacing="1"/>
    </w:pPr>
    <w:rPr>
      <w:rFonts w:ascii="Open Sans" w:hAnsi="Open Sans" w:cs="Open Sans"/>
      <w:sz w:val="32"/>
      <w:szCs w:val="32"/>
    </w:rPr>
  </w:style>
  <w:style w:type="paragraph" w:customStyle="1" w:styleId="sangria">
    <w:name w:val="sangria"/>
    <w:basedOn w:val="Normal"/>
    <w:pPr>
      <w:spacing w:before="100" w:beforeAutospacing="1" w:after="100" w:afterAutospacing="1"/>
      <w:ind w:left="560"/>
      <w:jc w:val="both"/>
    </w:pPr>
    <w:rPr>
      <w:rFonts w:ascii="Open Sans" w:hAnsi="Open Sans" w:cs="Open Sans"/>
      <w:sz w:val="32"/>
      <w:szCs w:val="32"/>
    </w:rPr>
  </w:style>
  <w:style w:type="paragraph" w:customStyle="1" w:styleId="sintesis">
    <w:name w:val="sintesis"/>
    <w:basedOn w:val="Normal"/>
    <w:pPr>
      <w:spacing w:before="180" w:after="180"/>
      <w:jc w:val="both"/>
    </w:pPr>
    <w:rPr>
      <w:rFonts w:ascii="Open Sans" w:hAnsi="Open Sans" w:cs="Open Sans"/>
      <w:sz w:val="36"/>
      <w:szCs w:val="36"/>
    </w:rPr>
  </w:style>
  <w:style w:type="paragraph" w:customStyle="1" w:styleId="sintesis-negra">
    <w:name w:val="sintesis-negra"/>
    <w:basedOn w:val="Normal"/>
    <w:pPr>
      <w:spacing w:before="180" w:after="180"/>
      <w:jc w:val="both"/>
    </w:pPr>
    <w:rPr>
      <w:rFonts w:ascii="Open Sans" w:hAnsi="Open Sans" w:cs="Open Sans"/>
      <w:b/>
      <w:bCs/>
      <w:sz w:val="36"/>
      <w:szCs w:val="36"/>
    </w:rPr>
  </w:style>
  <w:style w:type="paragraph" w:customStyle="1" w:styleId="sin-uso">
    <w:name w:val="sin-uso"/>
    <w:basedOn w:val="Normal"/>
    <w:pPr>
      <w:spacing w:before="60" w:after="100" w:afterAutospacing="1"/>
      <w:ind w:firstLine="100"/>
      <w:jc w:val="right"/>
    </w:pPr>
    <w:rPr>
      <w:rFonts w:ascii="Open Sans" w:hAnsi="Open Sans" w:cs="Open Sans"/>
      <w:b/>
      <w:bCs/>
      <w:sz w:val="36"/>
      <w:szCs w:val="36"/>
    </w:rPr>
  </w:style>
  <w:style w:type="paragraph" w:customStyle="1" w:styleId="unico">
    <w:name w:val="unico"/>
    <w:basedOn w:val="Normal"/>
    <w:pPr>
      <w:spacing w:before="180" w:after="100" w:afterAutospacing="1"/>
      <w:jc w:val="both"/>
    </w:pPr>
    <w:rPr>
      <w:rFonts w:ascii="Open Sans" w:hAnsi="Open Sans" w:cs="Open Sans"/>
      <w:sz w:val="32"/>
      <w:szCs w:val="32"/>
    </w:rPr>
  </w:style>
  <w:style w:type="paragraph" w:customStyle="1" w:styleId="novigente">
    <w:name w:val="novigente"/>
    <w:basedOn w:val="Normal"/>
    <w:pPr>
      <w:spacing w:before="40" w:after="40"/>
      <w:jc w:val="both"/>
    </w:pPr>
    <w:rPr>
      <w:rFonts w:ascii="Open Sans" w:hAnsi="Open Sans" w:cs="Open Sans"/>
      <w:color w:val="800000"/>
      <w:sz w:val="32"/>
      <w:szCs w:val="32"/>
    </w:rPr>
  </w:style>
  <w:style w:type="paragraph" w:customStyle="1" w:styleId="novigenteconraya">
    <w:name w:val="novigente_con_raya"/>
    <w:basedOn w:val="Normal"/>
    <w:pPr>
      <w:pBdr>
        <w:left w:val="single" w:sz="6" w:space="0" w:color="000000"/>
      </w:pBdr>
      <w:spacing w:before="40" w:after="40"/>
      <w:jc w:val="both"/>
    </w:pPr>
    <w:rPr>
      <w:rFonts w:ascii="Open Sans" w:hAnsi="Open Sans" w:cs="Open Sans"/>
      <w:color w:val="800000"/>
      <w:sz w:val="32"/>
      <w:szCs w:val="32"/>
    </w:rPr>
  </w:style>
  <w:style w:type="paragraph" w:customStyle="1" w:styleId="sinestilo">
    <w:name w:val="sinestilo"/>
    <w:basedOn w:val="Normal"/>
    <w:pPr>
      <w:spacing w:before="40" w:after="40"/>
      <w:jc w:val="both"/>
    </w:pPr>
    <w:rPr>
      <w:rFonts w:ascii="Open Sans" w:hAnsi="Open Sans" w:cs="Open Sans"/>
      <w:sz w:val="32"/>
      <w:szCs w:val="32"/>
    </w:rPr>
  </w:style>
  <w:style w:type="paragraph" w:customStyle="1" w:styleId="codint">
    <w:name w:val="codint"/>
    <w:basedOn w:val="Normal"/>
    <w:pPr>
      <w:spacing w:before="100" w:beforeAutospacing="1" w:after="150"/>
      <w:jc w:val="right"/>
    </w:pPr>
    <w:rPr>
      <w:rFonts w:ascii="Arial" w:hAnsi="Arial" w:cs="Arial"/>
      <w:b/>
      <w:bCs/>
    </w:rPr>
  </w:style>
  <w:style w:type="paragraph" w:customStyle="1" w:styleId="genpresentacion">
    <w:name w:val="gen_presentacion"/>
    <w:basedOn w:val="Normal"/>
    <w:pPr>
      <w:spacing w:before="100" w:beforeAutospacing="1" w:after="100" w:afterAutospacing="1"/>
      <w:jc w:val="center"/>
    </w:pPr>
    <w:rPr>
      <w:rFonts w:ascii="Open Sans" w:hAnsi="Open Sans" w:cs="Open Sans"/>
      <w:b/>
      <w:bCs/>
      <w:sz w:val="72"/>
      <w:szCs w:val="72"/>
    </w:rPr>
  </w:style>
  <w:style w:type="paragraph" w:customStyle="1" w:styleId="gentitulo">
    <w:name w:val="gen_titulo"/>
    <w:basedOn w:val="Normal"/>
    <w:pPr>
      <w:spacing w:before="100" w:beforeAutospacing="1" w:after="100" w:afterAutospacing="1"/>
      <w:jc w:val="center"/>
    </w:pPr>
    <w:rPr>
      <w:rFonts w:ascii="Open Sans" w:hAnsi="Open Sans" w:cs="Open Sans"/>
      <w:sz w:val="26"/>
      <w:szCs w:val="26"/>
    </w:rPr>
  </w:style>
  <w:style w:type="paragraph" w:customStyle="1" w:styleId="gentextitulo">
    <w:name w:val="gen_textitulo"/>
    <w:basedOn w:val="Normal"/>
    <w:pPr>
      <w:spacing w:before="100" w:beforeAutospacing="1" w:after="100" w:afterAutospacing="1"/>
      <w:jc w:val="center"/>
    </w:pPr>
    <w:rPr>
      <w:rFonts w:ascii="Open Sans" w:hAnsi="Open Sans" w:cs="Open Sans"/>
      <w:sz w:val="26"/>
      <w:szCs w:val="26"/>
    </w:rPr>
  </w:style>
  <w:style w:type="paragraph" w:customStyle="1" w:styleId="gentexcapitulo">
    <w:name w:val="gen_texcapitulo"/>
    <w:basedOn w:val="Normal"/>
    <w:pPr>
      <w:spacing w:before="100" w:beforeAutospacing="1" w:after="100" w:afterAutospacing="1"/>
      <w:jc w:val="center"/>
    </w:pPr>
    <w:rPr>
      <w:rFonts w:ascii="Open Sans" w:hAnsi="Open Sans" w:cs="Open Sans"/>
      <w:sz w:val="26"/>
      <w:szCs w:val="26"/>
    </w:rPr>
  </w:style>
  <w:style w:type="paragraph" w:customStyle="1" w:styleId="codigointerno">
    <w:name w:val="codigointerno"/>
    <w:basedOn w:val="Normal"/>
    <w:pPr>
      <w:spacing w:before="100" w:beforeAutospacing="1" w:after="100" w:afterAutospacing="1"/>
      <w:jc w:val="right"/>
    </w:pPr>
    <w:rPr>
      <w:b/>
      <w:bCs/>
    </w:rPr>
  </w:style>
  <w:style w:type="paragraph" w:customStyle="1" w:styleId="norma-principal">
    <w:name w:val="norma-principal"/>
    <w:basedOn w:val="Normal"/>
    <w:pPr>
      <w:spacing w:before="75" w:after="100" w:afterAutospacing="1"/>
    </w:pPr>
  </w:style>
  <w:style w:type="paragraph" w:customStyle="1" w:styleId="historico-normas">
    <w:name w:val="historico-normas"/>
    <w:basedOn w:val="Normal"/>
    <w:pPr>
      <w:spacing w:before="100" w:beforeAutospacing="1" w:after="100" w:afterAutospacing="1"/>
    </w:pPr>
  </w:style>
  <w:style w:type="paragraph" w:customStyle="1" w:styleId="plantilla">
    <w:name w:val="plantilla"/>
    <w:basedOn w:val="Normal"/>
    <w:pPr>
      <w:spacing w:before="100" w:beforeAutospacing="1" w:after="100" w:afterAutospacing="1"/>
    </w:pPr>
    <w:rPr>
      <w:rFonts w:ascii="Arial" w:hAnsi="Arial" w:cs="Arial"/>
      <w:b/>
      <w:bCs/>
      <w:sz w:val="26"/>
      <w:szCs w:val="26"/>
    </w:rPr>
  </w:style>
  <w:style w:type="paragraph" w:customStyle="1" w:styleId="captiontable">
    <w:name w:val="captiontable"/>
    <w:basedOn w:val="Normal"/>
    <w:pPr>
      <w:spacing w:before="100" w:beforeAutospacing="1" w:after="100" w:afterAutospacing="1"/>
    </w:pPr>
    <w:rPr>
      <w:rFonts w:ascii="Arial" w:hAnsi="Arial" w:cs="Arial"/>
      <w:b/>
      <w:bCs/>
      <w:color w:val="000000"/>
      <w:sz w:val="20"/>
      <w:szCs w:val="20"/>
    </w:rPr>
  </w:style>
  <w:style w:type="paragraph" w:customStyle="1" w:styleId="inclinada">
    <w:name w:val="inclinada"/>
    <w:basedOn w:val="Normal"/>
    <w:pPr>
      <w:spacing w:before="100" w:beforeAutospacing="1" w:after="100" w:afterAutospacing="1"/>
    </w:pPr>
    <w:rPr>
      <w:i/>
      <w:iCs/>
    </w:rPr>
  </w:style>
  <w:style w:type="paragraph" w:customStyle="1" w:styleId="tabulador">
    <w:name w:val="tabulador"/>
    <w:basedOn w:val="Normal"/>
    <w:pPr>
      <w:spacing w:before="100" w:beforeAutospacing="1" w:after="100" w:afterAutospacing="1"/>
    </w:pPr>
    <w:rPr>
      <w:rFonts w:ascii="Courier New" w:hAnsi="Courier New" w:cs="Courier New"/>
      <w:sz w:val="18"/>
      <w:szCs w:val="18"/>
    </w:rPr>
  </w:style>
  <w:style w:type="paragraph" w:customStyle="1" w:styleId="subrayada">
    <w:name w:val="subrayada"/>
    <w:basedOn w:val="Normal"/>
    <w:pPr>
      <w:spacing w:before="100" w:beforeAutospacing="1" w:after="100" w:afterAutospacing="1"/>
    </w:pPr>
    <w:rPr>
      <w:u w:val="single"/>
    </w:rPr>
  </w:style>
  <w:style w:type="paragraph" w:customStyle="1" w:styleId="tachado">
    <w:name w:val="tachado"/>
    <w:basedOn w:val="Normal"/>
    <w:pPr>
      <w:spacing w:before="100" w:beforeAutospacing="1" w:after="100" w:afterAutospacing="1"/>
    </w:pPr>
    <w:rPr>
      <w:strike/>
    </w:rPr>
  </w:style>
  <w:style w:type="paragraph" w:customStyle="1" w:styleId="medio">
    <w:name w:val="medio"/>
    <w:basedOn w:val="Normal"/>
    <w:pPr>
      <w:spacing w:before="100" w:beforeAutospacing="1" w:after="100" w:afterAutospacing="1"/>
    </w:pPr>
    <w:rPr>
      <w:color w:val="800080"/>
      <w:u w:val="single"/>
    </w:rPr>
  </w:style>
  <w:style w:type="paragraph" w:customStyle="1" w:styleId="linkpopup">
    <w:name w:val="linkpopup"/>
    <w:basedOn w:val="Normal"/>
    <w:pPr>
      <w:spacing w:before="100" w:beforeAutospacing="1" w:after="100" w:afterAutospacing="1"/>
    </w:pPr>
    <w:rPr>
      <w:color w:val="FF0000"/>
    </w:rPr>
  </w:style>
  <w:style w:type="paragraph" w:customStyle="1" w:styleId="subscript">
    <w:name w:val="subscript"/>
    <w:basedOn w:val="Normal"/>
    <w:pPr>
      <w:spacing w:before="100" w:beforeAutospacing="1" w:after="100" w:afterAutospacing="1"/>
    </w:pPr>
    <w:rPr>
      <w:sz w:val="20"/>
      <w:szCs w:val="20"/>
      <w:vertAlign w:val="subscript"/>
    </w:rPr>
  </w:style>
  <w:style w:type="paragraph" w:customStyle="1" w:styleId="superscript">
    <w:name w:val="superscript"/>
    <w:basedOn w:val="Normal"/>
    <w:pPr>
      <w:spacing w:before="100" w:beforeAutospacing="1" w:after="100" w:afterAutospacing="1"/>
    </w:pPr>
    <w:rPr>
      <w:sz w:val="20"/>
      <w:szCs w:val="20"/>
      <w:vertAlign w:val="superscript"/>
    </w:rPr>
  </w:style>
  <w:style w:type="paragraph" w:customStyle="1" w:styleId="tableall">
    <w:name w:val="tableall"/>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all">
    <w:name w:val="tdall"/>
    <w:basedOn w:val="Normal"/>
    <w:pPr>
      <w:spacing w:before="100" w:beforeAutospacing="1" w:after="100" w:afterAutospacing="1"/>
    </w:pPr>
    <w:rPr>
      <w:rFonts w:ascii="Arial" w:hAnsi="Arial" w:cs="Arial"/>
      <w:color w:val="000000"/>
      <w:sz w:val="19"/>
      <w:szCs w:val="19"/>
    </w:rPr>
  </w:style>
  <w:style w:type="paragraph" w:customStyle="1" w:styleId="thall">
    <w:name w:val="thall"/>
    <w:basedOn w:val="Normal"/>
    <w:pPr>
      <w:pBdr>
        <w:top w:val="single" w:sz="6" w:space="0" w:color="000000"/>
        <w:left w:val="single" w:sz="6" w:space="0" w:color="000000"/>
        <w:bottom w:val="single" w:sz="6" w:space="0" w:color="000000"/>
        <w:right w:val="single" w:sz="6" w:space="0" w:color="000000"/>
      </w:pBdr>
      <w:shd w:val="clear" w:color="auto" w:fill="C0C0C0"/>
      <w:spacing w:before="100" w:beforeAutospacing="1" w:after="100" w:afterAutospacing="1"/>
    </w:pPr>
    <w:rPr>
      <w:b/>
      <w:bCs/>
      <w:sz w:val="19"/>
      <w:szCs w:val="19"/>
    </w:rPr>
  </w:style>
  <w:style w:type="paragraph" w:customStyle="1" w:styleId="concordancias">
    <w:name w:val="concordancias"/>
    <w:basedOn w:val="Normal"/>
    <w:pPr>
      <w:spacing w:before="100" w:beforeAutospacing="1" w:after="100" w:afterAutospacing="1"/>
    </w:pPr>
  </w:style>
  <w:style w:type="paragraph" w:customStyle="1" w:styleId="temas">
    <w:name w:val="temas"/>
    <w:basedOn w:val="Normal"/>
    <w:pPr>
      <w:shd w:val="clear" w:color="auto" w:fill="C0C0C0"/>
      <w:spacing w:before="100" w:beforeAutospacing="1" w:after="100" w:afterAutospacing="1"/>
    </w:pPr>
  </w:style>
  <w:style w:type="paragraph" w:customStyle="1" w:styleId="tab">
    <w:name w:val="tab"/>
    <w:basedOn w:val="Normal"/>
    <w:pPr>
      <w:spacing w:before="100" w:beforeAutospacing="1" w:after="100" w:afterAutospacing="1"/>
    </w:pPr>
  </w:style>
  <w:style w:type="paragraph" w:customStyle="1" w:styleId="doctrina">
    <w:name w:val="doctrina"/>
    <w:basedOn w:val="Normal"/>
    <w:pPr>
      <w:spacing w:before="100" w:beforeAutospacing="1" w:after="150"/>
      <w:jc w:val="both"/>
    </w:pPr>
    <w:rPr>
      <w:rFonts w:ascii="Arial" w:hAnsi="Arial" w:cs="Arial"/>
      <w:i/>
      <w:iCs/>
      <w:color w:val="000000"/>
    </w:rPr>
  </w:style>
  <w:style w:type="paragraph" w:customStyle="1" w:styleId="linkgroup">
    <w:name w:val="link_group"/>
    <w:basedOn w:val="Normal"/>
    <w:pPr>
      <w:shd w:val="clear" w:color="auto" w:fill="176CFF"/>
      <w:spacing w:before="100" w:beforeAutospacing="1" w:after="100" w:afterAutospacing="1"/>
    </w:pPr>
    <w:rPr>
      <w:rFonts w:ascii="Open Sans" w:hAnsi="Open Sans" w:cs="Open Sans"/>
      <w:b/>
      <w:bCs/>
      <w:color w:val="FFFFFF"/>
      <w:sz w:val="18"/>
      <w:szCs w:val="18"/>
    </w:rPr>
  </w:style>
  <w:style w:type="paragraph" w:customStyle="1" w:styleId="header">
    <w:name w:val="header"/>
    <w:basedOn w:val="Normal"/>
    <w:pPr>
      <w:spacing w:before="100" w:beforeAutospacing="1" w:after="100" w:afterAutospacing="1"/>
    </w:pPr>
    <w:rPr>
      <w:b/>
      <w:bCs/>
    </w:rPr>
  </w:style>
  <w:style w:type="paragraph" w:customStyle="1" w:styleId="panel">
    <w:name w:val="panel"/>
    <w:basedOn w:val="Normal"/>
    <w:pPr>
      <w:spacing w:before="30" w:after="30"/>
      <w:ind w:left="30" w:right="30"/>
    </w:pPr>
  </w:style>
  <w:style w:type="paragraph" w:customStyle="1" w:styleId="container">
    <w:name w:val="container"/>
    <w:basedOn w:val="Normal"/>
    <w:pPr>
      <w:shd w:val="clear" w:color="auto" w:fill="FFFFFF"/>
      <w:spacing w:before="100" w:beforeAutospacing="1" w:after="100" w:afterAutospacing="1"/>
    </w:pPr>
    <w:rPr>
      <w:vanish/>
    </w:rPr>
  </w:style>
  <w:style w:type="paragraph" w:customStyle="1" w:styleId="popup">
    <w:name w:val="popup"/>
    <w:basedOn w:val="Normal"/>
    <w:pPr>
      <w:pBdr>
        <w:left w:val="single" w:sz="24" w:space="0" w:color="CCCCCC"/>
      </w:pBdr>
      <w:spacing w:before="600"/>
      <w:ind w:left="75" w:right="75"/>
    </w:pPr>
  </w:style>
  <w:style w:type="paragraph" w:customStyle="1" w:styleId="tabcont">
    <w:name w:val="tabcont"/>
    <w:basedOn w:val="Normal"/>
    <w:pPr>
      <w:spacing w:before="100" w:beforeAutospacing="1" w:after="100" w:afterAutospacing="1"/>
    </w:pPr>
  </w:style>
  <w:style w:type="paragraph" w:customStyle="1" w:styleId="closebutton">
    <w:name w:val="close_button"/>
    <w:basedOn w:val="Normal"/>
    <w:pPr>
      <w:spacing w:before="100" w:beforeAutospacing="1" w:after="100" w:afterAutospacing="1"/>
    </w:pPr>
    <w:rPr>
      <w:vanish/>
    </w:rPr>
  </w:style>
  <w:style w:type="paragraph" w:customStyle="1" w:styleId="tabs">
    <w:name w:val="tabs"/>
    <w:basedOn w:val="Normal"/>
    <w:pPr>
      <w:spacing w:before="100" w:beforeAutospacing="1" w:after="100" w:afterAutospacing="1"/>
    </w:pPr>
  </w:style>
  <w:style w:type="paragraph" w:customStyle="1" w:styleId="keepbounds">
    <w:name w:val="keepbounds"/>
    <w:basedOn w:val="Normal"/>
    <w:pPr>
      <w:spacing w:before="100" w:beforeAutospacing="1" w:after="100" w:afterAutospacing="1"/>
    </w:pPr>
  </w:style>
  <w:style w:type="paragraph" w:customStyle="1" w:styleId="tablein">
    <w:name w:val="tablein"/>
    <w:basedOn w:val="Normal"/>
    <w:pPr>
      <w:spacing w:before="100" w:beforeAutospacing="1" w:after="100" w:afterAutospacing="1"/>
    </w:pPr>
  </w:style>
  <w:style w:type="paragraph" w:customStyle="1" w:styleId="tablenormal">
    <w:name w:val="tablenormal"/>
    <w:basedOn w:val="Normal"/>
    <w:pPr>
      <w:spacing w:before="100" w:beforeAutospacing="1" w:after="100" w:afterAutospacing="1"/>
    </w:pPr>
  </w:style>
  <w:style w:type="paragraph" w:customStyle="1" w:styleId="cuadropopup">
    <w:name w:val="cuadro_popup"/>
    <w:basedOn w:val="Normal"/>
    <w:pPr>
      <w:pBdr>
        <w:top w:val="single" w:sz="6" w:space="0" w:color="D6D6D6"/>
        <w:left w:val="single" w:sz="6" w:space="0" w:color="D6D6D6"/>
        <w:bottom w:val="single" w:sz="6" w:space="0" w:color="D6D6D6"/>
        <w:right w:val="single" w:sz="6" w:space="0" w:color="D6D6D6"/>
      </w:pBdr>
      <w:spacing w:before="100" w:beforeAutospacing="1" w:after="100" w:afterAutospacing="1"/>
    </w:pPr>
  </w:style>
  <w:style w:type="paragraph" w:customStyle="1" w:styleId="cropimage">
    <w:name w:val="cropimage"/>
    <w:basedOn w:val="Normal"/>
    <w:pPr>
      <w:spacing w:before="100" w:beforeAutospacing="1" w:after="100" w:afterAutospacing="1"/>
    </w:pPr>
  </w:style>
  <w:style w:type="paragraph" w:customStyle="1" w:styleId="imagen">
    <w:name w:val="imagen"/>
    <w:basedOn w:val="Normal"/>
    <w:pPr>
      <w:spacing w:before="100" w:beforeAutospacing="1" w:after="100" w:afterAutospacing="1"/>
    </w:pPr>
  </w:style>
  <w:style w:type="paragraph" w:customStyle="1" w:styleId="closebtn">
    <w:name w:val="closebtn"/>
    <w:basedOn w:val="Normal"/>
    <w:pPr>
      <w:shd w:val="clear" w:color="auto" w:fill="0000FF"/>
      <w:spacing w:before="100" w:beforeAutospacing="1" w:after="100" w:afterAutospacing="1" w:line="375" w:lineRule="atLeast"/>
      <w:jc w:val="center"/>
    </w:pPr>
    <w:rPr>
      <w:rFonts w:ascii="Arial" w:hAnsi="Arial" w:cs="Arial"/>
      <w:color w:val="F5F5F5"/>
      <w:sz w:val="35"/>
      <w:szCs w:val="35"/>
    </w:rPr>
  </w:style>
  <w:style w:type="paragraph" w:customStyle="1" w:styleId="tooltiplink">
    <w:name w:val="tooltip_link"/>
    <w:basedOn w:val="Normal"/>
    <w:pPr>
      <w:shd w:val="clear" w:color="auto" w:fill="D9EDF7"/>
      <w:spacing w:before="100" w:beforeAutospacing="1" w:after="100" w:afterAutospacing="1"/>
      <w:ind w:left="75"/>
    </w:pPr>
    <w:rPr>
      <w:sz w:val="18"/>
      <w:szCs w:val="18"/>
    </w:rPr>
  </w:style>
  <w:style w:type="paragraph" w:customStyle="1" w:styleId="focus">
    <w:name w:val="focus"/>
    <w:basedOn w:val="Normal"/>
    <w:pPr>
      <w:pBdr>
        <w:top w:val="single" w:sz="6" w:space="7" w:color="337AB7"/>
        <w:left w:val="single" w:sz="6" w:space="7" w:color="337AB7"/>
        <w:bottom w:val="single" w:sz="6" w:space="7" w:color="337AB7"/>
        <w:right w:val="single" w:sz="6" w:space="7" w:color="337AB7"/>
      </w:pBdr>
      <w:spacing w:before="100" w:beforeAutospacing="1" w:after="100" w:afterAutospacing="1"/>
    </w:pPr>
  </w:style>
  <w:style w:type="paragraph" w:customStyle="1" w:styleId="body">
    <w:name w:val="body"/>
    <w:basedOn w:val="Normal"/>
    <w:pPr>
      <w:spacing w:before="100" w:beforeAutospacing="1" w:after="100" w:afterAutospacing="1"/>
      <w:ind w:left="150"/>
    </w:pPr>
  </w:style>
  <w:style w:type="paragraph" w:customStyle="1" w:styleId="video-wrapper">
    <w:name w:val="video-wrapper"/>
    <w:basedOn w:val="Normal"/>
    <w:pPr>
      <w:spacing w:before="100" w:beforeAutospacing="1" w:after="100" w:afterAutospacing="1"/>
    </w:pPr>
  </w:style>
  <w:style w:type="paragraph" w:customStyle="1" w:styleId="mark">
    <w:name w:val="mark"/>
    <w:basedOn w:val="Normal"/>
    <w:pPr>
      <w:spacing w:before="100" w:beforeAutospacing="1" w:after="100" w:afterAutospacing="1"/>
    </w:pPr>
  </w:style>
  <w:style w:type="paragraph" w:customStyle="1" w:styleId="note">
    <w:name w:val="note"/>
    <w:basedOn w:val="Normal"/>
    <w:pPr>
      <w:spacing w:before="100" w:beforeAutospacing="1" w:after="100" w:afterAutospacing="1"/>
    </w:pPr>
  </w:style>
  <w:style w:type="paragraph" w:customStyle="1" w:styleId="is--open">
    <w:name w:val="is--open"/>
    <w:basedOn w:val="Normal"/>
    <w:pPr>
      <w:spacing w:before="100" w:beforeAutospacing="1" w:after="100" w:afterAutospacing="1"/>
    </w:pPr>
  </w:style>
  <w:style w:type="paragraph" w:customStyle="1" w:styleId="containerpag">
    <w:name w:val="containerpag"/>
    <w:basedOn w:val="Normal"/>
    <w:pPr>
      <w:spacing w:before="100" w:beforeAutospacing="1" w:after="100" w:afterAutospacing="1"/>
      <w:jc w:val="center"/>
    </w:pPr>
  </w:style>
  <w:style w:type="paragraph" w:customStyle="1" w:styleId="video-embeded">
    <w:name w:val="video-embeded"/>
    <w:basedOn w:val="Normal"/>
    <w:pPr>
      <w:spacing w:before="100" w:beforeAutospacing="1" w:after="100" w:afterAutospacing="1"/>
    </w:pPr>
  </w:style>
  <w:style w:type="paragraph" w:customStyle="1" w:styleId="video-title">
    <w:name w:val="video-title"/>
    <w:basedOn w:val="Normal"/>
    <w:pPr>
      <w:spacing w:before="100" w:beforeAutospacing="1" w:after="100" w:afterAutospacing="1"/>
    </w:pPr>
  </w:style>
  <w:style w:type="paragraph" w:customStyle="1" w:styleId="divscroll">
    <w:name w:val="divscroll"/>
    <w:basedOn w:val="Normal"/>
    <w:pPr>
      <w:spacing w:before="100" w:beforeAutospacing="1" w:after="100" w:afterAutospacing="1"/>
    </w:pPr>
  </w:style>
  <w:style w:type="paragraph" w:customStyle="1" w:styleId="content">
    <w:name w:val="content"/>
    <w:basedOn w:val="Normal"/>
    <w:pPr>
      <w:spacing w:before="100" w:beforeAutospacing="1" w:after="100" w:afterAutospacing="1"/>
    </w:pPr>
  </w:style>
  <w:style w:type="paragraph" w:customStyle="1" w:styleId="close">
    <w:name w:val="close"/>
    <w:basedOn w:val="Normal"/>
    <w:pPr>
      <w:spacing w:before="100" w:beforeAutospacing="1" w:after="100" w:afterAutospacing="1"/>
    </w:pPr>
  </w:style>
  <w:style w:type="paragraph" w:customStyle="1" w:styleId="player">
    <w:name w:val="player"/>
    <w:basedOn w:val="Normal"/>
    <w:pPr>
      <w:spacing w:before="100" w:beforeAutospacing="1" w:after="100" w:afterAutospacing="1"/>
    </w:pPr>
  </w:style>
  <w:style w:type="paragraph" w:customStyle="1" w:styleId="title">
    <w:name w:val="title"/>
    <w:basedOn w:val="Normal"/>
    <w:pPr>
      <w:spacing w:before="100" w:beforeAutospacing="1" w:after="100" w:afterAutospacing="1"/>
    </w:pPr>
  </w:style>
  <w:style w:type="paragraph" w:customStyle="1" w:styleId="mark-rose">
    <w:name w:val="mark-rose"/>
    <w:basedOn w:val="Normal"/>
    <w:pPr>
      <w:shd w:val="clear" w:color="auto" w:fill="E89393"/>
      <w:spacing w:before="100" w:beforeAutospacing="1" w:after="100" w:afterAutospacing="1"/>
    </w:pPr>
  </w:style>
  <w:style w:type="paragraph" w:customStyle="1" w:styleId="mark-orange">
    <w:name w:val="mark-orange"/>
    <w:basedOn w:val="Normal"/>
    <w:pPr>
      <w:shd w:val="clear" w:color="auto" w:fill="FFFF00"/>
      <w:spacing w:before="100" w:beforeAutospacing="1" w:after="100" w:afterAutospacing="1"/>
    </w:pPr>
  </w:style>
  <w:style w:type="paragraph" w:customStyle="1" w:styleId="mark-green">
    <w:name w:val="mark-green"/>
    <w:basedOn w:val="Normal"/>
    <w:pPr>
      <w:shd w:val="clear" w:color="auto" w:fill="96EC9D"/>
      <w:spacing w:before="100" w:beforeAutospacing="1" w:after="100" w:afterAutospacing="1"/>
    </w:pPr>
  </w:style>
  <w:style w:type="paragraph" w:customStyle="1" w:styleId="mark-blue">
    <w:name w:val="mark-blue"/>
    <w:basedOn w:val="Normal"/>
    <w:pPr>
      <w:shd w:val="clear" w:color="auto" w:fill="A3D7F5"/>
      <w:spacing w:before="100" w:beforeAutospacing="1" w:after="100" w:afterAutospacing="1"/>
    </w:pPr>
  </w:style>
  <w:style w:type="paragraph" w:customStyle="1" w:styleId="containerpagtabdisabled">
    <w:name w:val="containerpagtabdisabled"/>
    <w:basedOn w:val="Normal"/>
    <w:pPr>
      <w:shd w:val="clear" w:color="auto" w:fill="DDDDDD"/>
      <w:spacing w:before="100" w:beforeAutospacing="1" w:after="100" w:afterAutospacing="1"/>
    </w:pPr>
  </w:style>
  <w:style w:type="character" w:customStyle="1" w:styleId="anchor">
    <w:name w:val="anchor"/>
    <w:basedOn w:val="Fuentedeprrafopredeter"/>
    <w:rPr>
      <w:u w:val="single"/>
    </w:rPr>
  </w:style>
  <w:style w:type="character" w:customStyle="1" w:styleId="separator">
    <w:name w:val="separator"/>
    <w:basedOn w:val="Fuentedeprrafopredeter"/>
  </w:style>
  <w:style w:type="paragraph" w:customStyle="1" w:styleId="active">
    <w:name w:val="active"/>
    <w:basedOn w:val="Normal"/>
    <w:pPr>
      <w:spacing w:before="100" w:beforeAutospacing="1" w:after="100" w:afterAutospacing="1"/>
    </w:pPr>
  </w:style>
  <w:style w:type="paragraph" w:customStyle="1" w:styleId="body1">
    <w:name w:val="body1"/>
    <w:basedOn w:val="Normal"/>
    <w:pPr>
      <w:spacing w:before="100" w:beforeAutospacing="1" w:after="100" w:afterAutospacing="1"/>
      <w:ind w:left="150"/>
    </w:pPr>
  </w:style>
  <w:style w:type="paragraph" w:customStyle="1" w:styleId="body2">
    <w:name w:val="body2"/>
    <w:basedOn w:val="Normal"/>
    <w:pPr>
      <w:spacing w:before="100" w:beforeAutospacing="1"/>
      <w:ind w:left="150"/>
    </w:pPr>
  </w:style>
  <w:style w:type="paragraph" w:customStyle="1" w:styleId="tabcont1">
    <w:name w:val="tabcont1"/>
    <w:basedOn w:val="Normal"/>
    <w:pPr>
      <w:spacing w:before="100" w:beforeAutospacing="1" w:after="100" w:afterAutospacing="1"/>
    </w:pPr>
    <w:rPr>
      <w:vanish/>
    </w:rPr>
  </w:style>
  <w:style w:type="paragraph" w:customStyle="1" w:styleId="tabcont2">
    <w:name w:val="tabcont2"/>
    <w:basedOn w:val="Normal"/>
    <w:pPr>
      <w:spacing w:before="100" w:beforeAutospacing="1" w:after="100" w:afterAutospacing="1"/>
    </w:pPr>
    <w:rPr>
      <w:vanish/>
    </w:rPr>
  </w:style>
  <w:style w:type="paragraph" w:customStyle="1" w:styleId="tabcont3">
    <w:name w:val="tabcont3"/>
    <w:basedOn w:val="Normal"/>
    <w:pPr>
      <w:spacing w:before="100" w:beforeAutospacing="1" w:after="225"/>
      <w:ind w:left="-15"/>
    </w:pPr>
  </w:style>
  <w:style w:type="paragraph" w:customStyle="1" w:styleId="closebutton1">
    <w:name w:val="close_button1"/>
    <w:basedOn w:val="Normal"/>
    <w:pPr>
      <w:spacing w:before="100" w:beforeAutospacing="1" w:after="100" w:afterAutospacing="1"/>
    </w:pPr>
  </w:style>
  <w:style w:type="paragraph" w:customStyle="1" w:styleId="divscroll1">
    <w:name w:val="divscroll1"/>
    <w:basedOn w:val="Normal"/>
    <w:pPr>
      <w:spacing w:before="100" w:beforeAutospacing="1" w:after="100" w:afterAutospacing="1"/>
    </w:pPr>
  </w:style>
  <w:style w:type="paragraph" w:customStyle="1" w:styleId="active1">
    <w:name w:val="active1"/>
    <w:basedOn w:val="Normal"/>
    <w:pPr>
      <w:spacing w:after="100" w:afterAutospacing="1"/>
      <w:ind w:right="120"/>
    </w:pPr>
  </w:style>
  <w:style w:type="paragraph" w:customStyle="1" w:styleId="video-embeded1">
    <w:name w:val="video-embeded1"/>
    <w:basedOn w:val="Normal"/>
    <w:pPr>
      <w:spacing w:before="100" w:beforeAutospacing="1" w:after="100" w:afterAutospacing="1"/>
    </w:pPr>
  </w:style>
  <w:style w:type="paragraph" w:customStyle="1" w:styleId="video-title1">
    <w:name w:val="video-title1"/>
    <w:basedOn w:val="Normal"/>
    <w:pPr>
      <w:spacing w:before="100" w:beforeAutospacing="1" w:after="100" w:afterAutospacing="1"/>
    </w:pPr>
    <w:rPr>
      <w:b/>
      <w:bCs/>
    </w:rPr>
  </w:style>
  <w:style w:type="paragraph" w:customStyle="1" w:styleId="content1">
    <w:name w:val="content1"/>
    <w:basedOn w:val="Normal"/>
    <w:pPr>
      <w:spacing w:before="100" w:beforeAutospacing="1" w:after="100" w:afterAutospacing="1"/>
    </w:pPr>
  </w:style>
  <w:style w:type="paragraph" w:customStyle="1" w:styleId="player1">
    <w:name w:val="player1"/>
    <w:basedOn w:val="Normal"/>
    <w:pPr>
      <w:spacing w:before="100" w:beforeAutospacing="1" w:after="100" w:afterAutospacing="1"/>
    </w:pPr>
  </w:style>
  <w:style w:type="paragraph" w:customStyle="1" w:styleId="title1">
    <w:name w:val="title1"/>
    <w:basedOn w:val="Normal"/>
    <w:pPr>
      <w:shd w:val="clear" w:color="auto" w:fill="007BFF"/>
      <w:spacing w:line="345" w:lineRule="atLeast"/>
      <w:jc w:val="center"/>
    </w:pPr>
    <w:rPr>
      <w:vanish/>
      <w:color w:val="FFFFFF"/>
      <w:sz w:val="39"/>
      <w:szCs w:val="39"/>
    </w:rPr>
  </w:style>
  <w:style w:type="paragraph" w:customStyle="1" w:styleId="close1">
    <w:name w:val="close1"/>
    <w:basedOn w:val="Normal"/>
    <w:pPr>
      <w:shd w:val="clear" w:color="auto" w:fill="336666"/>
      <w:spacing w:before="100" w:beforeAutospacing="1" w:after="100" w:afterAutospacing="1" w:line="525" w:lineRule="atLeast"/>
      <w:jc w:val="center"/>
    </w:pPr>
    <w:rPr>
      <w:b/>
      <w:bCs/>
      <w:color w:val="FFFFFF"/>
      <w:sz w:val="39"/>
      <w:szCs w:val="39"/>
    </w:rPr>
  </w:style>
  <w:style w:type="paragraph" w:customStyle="1" w:styleId="closebutton2">
    <w:name w:val="close_button2"/>
    <w:basedOn w:val="Normal"/>
    <w:pPr>
      <w:spacing w:before="100" w:beforeAutospacing="1" w:after="100" w:afterAutospacing="1"/>
    </w:pPr>
  </w:style>
  <w:style w:type="paragraph" w:customStyle="1" w:styleId="cuadropopup1">
    <w:name w:val="cuadro_popup1"/>
    <w:basedOn w:val="Normal"/>
    <w:pPr>
      <w:pBdr>
        <w:top w:val="single" w:sz="6" w:space="0" w:color="D6D6D6"/>
        <w:left w:val="single" w:sz="6" w:space="0" w:color="D6D6D6"/>
        <w:bottom w:val="single" w:sz="6" w:space="0" w:color="D6D6D6"/>
        <w:right w:val="single" w:sz="6" w:space="0" w:color="D6D6D6"/>
      </w:pBdr>
      <w:spacing w:before="345" w:after="100" w:afterAutospacing="1"/>
    </w:pPr>
  </w:style>
  <w:style w:type="paragraph" w:customStyle="1" w:styleId="active2">
    <w:name w:val="active2"/>
    <w:basedOn w:val="Normal"/>
    <w:pPr>
      <w:spacing w:after="100" w:afterAutospacing="1"/>
      <w:ind w:right="120"/>
    </w:pPr>
  </w:style>
  <w:style w:type="character" w:customStyle="1" w:styleId="linkgroup1">
    <w:name w:val="link_group1"/>
    <w:basedOn w:val="Fuentedeprrafopredeter"/>
    <w:rPr>
      <w:rFonts w:ascii="Open Sans" w:hAnsi="Open Sans" w:cs="Open Sans" w:hint="default"/>
      <w:b/>
      <w:bCs/>
      <w:strike w:val="0"/>
      <w:dstrike w:val="0"/>
      <w:vanish w:val="0"/>
      <w:webHidden w:val="0"/>
      <w:color w:val="FFFFFF"/>
      <w:sz w:val="18"/>
      <w:szCs w:val="18"/>
      <w:u w:val="none"/>
      <w:effect w:val="none"/>
      <w:shd w:val="clear" w:color="auto" w:fill="176CFF"/>
      <w:specVanish w:val="0"/>
    </w:rPr>
  </w:style>
  <w:style w:type="character" w:customStyle="1" w:styleId="closebutton3">
    <w:name w:val="close_button3"/>
    <w:basedOn w:val="Fuentedeprrafopredeter"/>
    <w:rPr>
      <w:vanish/>
      <w:webHidden w:val="0"/>
      <w:specVanish w:val="0"/>
    </w:rPr>
  </w:style>
  <w:style w:type="paragraph" w:styleId="NormalWeb">
    <w:name w:val="Normal (Web)"/>
    <w:basedOn w:val="Normal"/>
    <w:uiPriority w:val="99"/>
    <w:semiHidden/>
    <w:unhideWhenUsed/>
    <w:pPr>
      <w:spacing w:before="100" w:beforeAutospacing="1" w:after="100" w:afterAutospacing="1"/>
    </w:p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Pr>
      <w:b/>
      <w:bCs/>
    </w:rPr>
  </w:style>
  <w:style w:type="character" w:customStyle="1" w:styleId="codigointerno1">
    <w:name w:val="codigointerno1"/>
    <w:basedOn w:val="Fuentedeprrafopredeter"/>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688283">
      <w:marLeft w:val="0"/>
      <w:marRight w:val="0"/>
      <w:marTop w:val="0"/>
      <w:marBottom w:val="0"/>
      <w:divBdr>
        <w:top w:val="none" w:sz="0" w:space="0" w:color="auto"/>
        <w:left w:val="none" w:sz="0" w:space="0" w:color="auto"/>
        <w:bottom w:val="none" w:sz="0" w:space="0" w:color="auto"/>
        <w:right w:val="none" w:sz="0" w:space="0" w:color="auto"/>
      </w:divBdr>
      <w:divsChild>
        <w:div w:id="223101593">
          <w:marLeft w:val="0"/>
          <w:marRight w:val="0"/>
          <w:marTop w:val="0"/>
          <w:marBottom w:val="0"/>
          <w:divBdr>
            <w:top w:val="none" w:sz="0" w:space="0" w:color="auto"/>
            <w:left w:val="none" w:sz="0" w:space="0" w:color="auto"/>
            <w:bottom w:val="none" w:sz="0" w:space="0" w:color="auto"/>
            <w:right w:val="none" w:sz="0" w:space="0" w:color="auto"/>
          </w:divBdr>
        </w:div>
        <w:div w:id="1444494505">
          <w:marLeft w:val="0"/>
          <w:marRight w:val="0"/>
          <w:marTop w:val="0"/>
          <w:marBottom w:val="0"/>
          <w:divBdr>
            <w:top w:val="none" w:sz="0" w:space="0" w:color="auto"/>
            <w:left w:val="none" w:sz="0" w:space="0" w:color="auto"/>
            <w:bottom w:val="none" w:sz="0" w:space="0" w:color="auto"/>
            <w:right w:val="none" w:sz="0" w:space="0" w:color="auto"/>
          </w:divBdr>
          <w:divsChild>
            <w:div w:id="1937860801">
              <w:marLeft w:val="0"/>
              <w:marRight w:val="0"/>
              <w:marTop w:val="0"/>
              <w:marBottom w:val="0"/>
              <w:divBdr>
                <w:top w:val="none" w:sz="0" w:space="0" w:color="auto"/>
                <w:left w:val="none" w:sz="0" w:space="0" w:color="auto"/>
                <w:bottom w:val="none" w:sz="0" w:space="0" w:color="auto"/>
                <w:right w:val="none" w:sz="0" w:space="0" w:color="auto"/>
              </w:divBdr>
              <w:divsChild>
                <w:div w:id="1843618989">
                  <w:marLeft w:val="0"/>
                  <w:marRight w:val="0"/>
                  <w:marTop w:val="0"/>
                  <w:marBottom w:val="0"/>
                  <w:divBdr>
                    <w:top w:val="none" w:sz="0" w:space="0" w:color="auto"/>
                    <w:left w:val="none" w:sz="0" w:space="0" w:color="auto"/>
                    <w:bottom w:val="none" w:sz="0" w:space="0" w:color="auto"/>
                    <w:right w:val="none" w:sz="0" w:space="0" w:color="auto"/>
                  </w:divBdr>
                  <w:divsChild>
                    <w:div w:id="214080524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6099</Characters>
  <Application>Microsoft Office Word</Application>
  <DocSecurity>0</DocSecurity>
  <Lines>50</Lines>
  <Paragraphs>14</Paragraphs>
  <ScaleCrop>false</ScaleCrop>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Denuncia penal - Minutas Y Modelos</dc:title>
  <dc:subject/>
  <dc:creator>STONE publicidad</dc:creator>
  <cp:keywords/>
  <dc:description/>
  <cp:lastModifiedBy>STONE publicidad</cp:lastModifiedBy>
  <cp:revision>2</cp:revision>
  <dcterms:created xsi:type="dcterms:W3CDTF">2021-08-21T19:06:00Z</dcterms:created>
  <dcterms:modified xsi:type="dcterms:W3CDTF">2021-08-21T19:06:00Z</dcterms:modified>
</cp:coreProperties>
</file>